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DB" w:rsidRDefault="00DF46DB" w:rsidP="00DF46DB">
      <w:pPr>
        <w:tabs>
          <w:tab w:val="left" w:pos="360"/>
        </w:tabs>
        <w:jc w:val="right"/>
        <w:rPr>
          <w:b/>
        </w:rPr>
      </w:pPr>
      <w:bookmarkStart w:id="0" w:name="_GoBack"/>
      <w:bookmarkEnd w:id="0"/>
      <w:r>
        <w:rPr>
          <w:b/>
        </w:rPr>
        <w:t>УТВЕРЖДЕНО</w:t>
      </w:r>
    </w:p>
    <w:p w:rsidR="00DF46DB" w:rsidRDefault="00DF46DB" w:rsidP="00DF46DB">
      <w:pPr>
        <w:tabs>
          <w:tab w:val="left" w:pos="360"/>
        </w:tabs>
        <w:jc w:val="right"/>
        <w:rPr>
          <w:b/>
        </w:rPr>
      </w:pPr>
      <w:r>
        <w:rPr>
          <w:b/>
        </w:rPr>
        <w:t xml:space="preserve">Решением Наблюдательного совета </w:t>
      </w:r>
    </w:p>
    <w:p w:rsidR="00DF46DB" w:rsidRDefault="00DF46DB" w:rsidP="00DF46DB">
      <w:pPr>
        <w:tabs>
          <w:tab w:val="left" w:pos="360"/>
        </w:tabs>
        <w:jc w:val="right"/>
        <w:rPr>
          <w:b/>
        </w:rPr>
      </w:pPr>
      <w:r>
        <w:rPr>
          <w:b/>
        </w:rPr>
        <w:t>МКК УФРП</w:t>
      </w:r>
    </w:p>
    <w:p w:rsidR="00DF46DB" w:rsidRDefault="00DF46DB" w:rsidP="00DF46DB">
      <w:pPr>
        <w:tabs>
          <w:tab w:val="left" w:pos="360"/>
        </w:tabs>
        <w:jc w:val="right"/>
        <w:rPr>
          <w:b/>
        </w:rPr>
      </w:pPr>
      <w:r>
        <w:rPr>
          <w:b/>
        </w:rPr>
        <w:t xml:space="preserve">Протокол № </w:t>
      </w:r>
      <w:r w:rsidR="00752A99">
        <w:rPr>
          <w:b/>
        </w:rPr>
        <w:t>33</w:t>
      </w:r>
      <w:r>
        <w:rPr>
          <w:b/>
        </w:rPr>
        <w:t xml:space="preserve"> от «</w:t>
      </w:r>
      <w:r w:rsidR="00752A99">
        <w:rPr>
          <w:b/>
        </w:rPr>
        <w:t>28</w:t>
      </w:r>
      <w:r>
        <w:rPr>
          <w:b/>
        </w:rPr>
        <w:t xml:space="preserve">» </w:t>
      </w:r>
      <w:r w:rsidR="00752A99">
        <w:rPr>
          <w:b/>
        </w:rPr>
        <w:t>октября</w:t>
      </w:r>
      <w:r>
        <w:rPr>
          <w:b/>
        </w:rPr>
        <w:t>2019 г.</w:t>
      </w:r>
    </w:p>
    <w:p w:rsidR="00DF46DB" w:rsidRDefault="00DF46DB" w:rsidP="00BA3CE2">
      <w:pPr>
        <w:jc w:val="both"/>
        <w:rPr>
          <w:b/>
        </w:rPr>
      </w:pPr>
    </w:p>
    <w:p w:rsidR="00B97392" w:rsidRDefault="00B97392" w:rsidP="005135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</w:t>
      </w:r>
      <w:r w:rsidRPr="000F4CDE">
        <w:rPr>
          <w:b/>
        </w:rPr>
        <w:t>словия предоставления микрозаймов субъектам малого и среднего предприним</w:t>
      </w:r>
      <w:r>
        <w:rPr>
          <w:b/>
        </w:rPr>
        <w:t xml:space="preserve">ательства </w:t>
      </w:r>
      <w:r w:rsidR="0017683C">
        <w:rPr>
          <w:b/>
        </w:rPr>
        <w:t>Микрокредитной компани</w:t>
      </w:r>
      <w:r w:rsidR="00C12CA3">
        <w:rPr>
          <w:b/>
        </w:rPr>
        <w:t>е</w:t>
      </w:r>
      <w:r w:rsidR="0017683C">
        <w:rPr>
          <w:b/>
        </w:rPr>
        <w:t>й Удмуртским фондом развития предпринимательства</w:t>
      </w:r>
    </w:p>
    <w:p w:rsidR="00CF3F75" w:rsidRDefault="00CF3F75" w:rsidP="0051359C">
      <w:pPr>
        <w:autoSpaceDE w:val="0"/>
        <w:autoSpaceDN w:val="0"/>
        <w:adjustRightInd w:val="0"/>
        <w:jc w:val="center"/>
        <w:rPr>
          <w:b/>
        </w:rPr>
      </w:pPr>
    </w:p>
    <w:p w:rsidR="00B97392" w:rsidRPr="00CB692A" w:rsidRDefault="00B97392" w:rsidP="00B97392">
      <w:pPr>
        <w:ind w:firstLine="708"/>
        <w:jc w:val="both"/>
        <w:rPr>
          <w:rFonts w:eastAsia="Calibri"/>
          <w:b/>
        </w:rPr>
      </w:pPr>
      <w:r w:rsidRPr="00CB692A">
        <w:rPr>
          <w:b/>
        </w:rPr>
        <w:t xml:space="preserve">1. Процентные ставки для субъектов </w:t>
      </w:r>
      <w:r w:rsidRPr="000F4CDE">
        <w:rPr>
          <w:b/>
        </w:rPr>
        <w:t>малого и среднего предприним</w:t>
      </w:r>
      <w:r>
        <w:rPr>
          <w:b/>
        </w:rPr>
        <w:t xml:space="preserve">ательства Удмуртской Республики(далее – </w:t>
      </w:r>
      <w:r w:rsidRPr="00CB692A">
        <w:rPr>
          <w:b/>
        </w:rPr>
        <w:t>МСП</w:t>
      </w:r>
      <w:r>
        <w:rPr>
          <w:b/>
        </w:rPr>
        <w:t>)</w:t>
      </w:r>
      <w:r w:rsidRPr="00CB692A">
        <w:rPr>
          <w:b/>
        </w:rPr>
        <w:t xml:space="preserve">:  </w:t>
      </w:r>
    </w:p>
    <w:p w:rsidR="00092E14" w:rsidRDefault="00B97392" w:rsidP="00B97392">
      <w:pPr>
        <w:ind w:firstLine="708"/>
        <w:jc w:val="both"/>
      </w:pPr>
      <w:r w:rsidRPr="006F5EB6">
        <w:rPr>
          <w:b/>
        </w:rPr>
        <w:t>1.1</w:t>
      </w:r>
      <w:r w:rsidRPr="00B1359B">
        <w:t xml:space="preserve">. </w:t>
      </w:r>
      <w:r>
        <w:t>З</w:t>
      </w:r>
      <w:r w:rsidRPr="00B1359B">
        <w:t>а счет бюджетных и собственных средств</w:t>
      </w:r>
      <w:r w:rsidR="00092E14">
        <w:t>:</w:t>
      </w:r>
    </w:p>
    <w:p w:rsidR="00B97392" w:rsidRPr="00B1359B" w:rsidRDefault="00092E14" w:rsidP="00B97392">
      <w:pPr>
        <w:ind w:firstLine="708"/>
        <w:jc w:val="both"/>
      </w:pPr>
      <w:r>
        <w:t xml:space="preserve">Для субъектов МСП, срок </w:t>
      </w:r>
      <w:proofErr w:type="gramStart"/>
      <w:r>
        <w:t>осуществления</w:t>
      </w:r>
      <w:proofErr w:type="gramEnd"/>
      <w:r>
        <w:t xml:space="preserve"> деятельности которых более 1 (Одного) года на момент принятия решения о предоставлении микрозайма</w:t>
      </w:r>
      <w:r w:rsidR="00B97392">
        <w:t>:</w:t>
      </w:r>
    </w:p>
    <w:p w:rsidR="00B97392" w:rsidRPr="00B1359B" w:rsidRDefault="00B97392" w:rsidP="00B97392">
      <w:pPr>
        <w:shd w:val="clear" w:color="auto" w:fill="FFFFFF"/>
        <w:spacing w:after="450"/>
        <w:ind w:firstLine="709"/>
        <w:contextualSpacing/>
        <w:jc w:val="right"/>
        <w:outlineLvl w:val="0"/>
        <w:rPr>
          <w:b/>
          <w:bCs/>
          <w:kern w:val="36"/>
          <w:sz w:val="32"/>
        </w:rPr>
      </w:pPr>
      <w:r w:rsidRPr="00B1359B">
        <w:t>Таблица 1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483"/>
        <w:gridCol w:w="2693"/>
        <w:gridCol w:w="2623"/>
      </w:tblGrid>
      <w:tr w:rsidR="00B97392" w:rsidRPr="00B1359B" w:rsidTr="0017683C">
        <w:trPr>
          <w:trHeight w:val="446"/>
        </w:trPr>
        <w:tc>
          <w:tcPr>
            <w:tcW w:w="628" w:type="dxa"/>
            <w:shd w:val="clear" w:color="auto" w:fill="auto"/>
            <w:vAlign w:val="center"/>
          </w:tcPr>
          <w:p w:rsidR="00B97392" w:rsidRPr="00B1359B" w:rsidRDefault="00B97392" w:rsidP="0017683C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 w:rsidRPr="00B1359B">
              <w:rPr>
                <w:bCs/>
                <w:kern w:val="36"/>
              </w:rPr>
              <w:t>№ п/п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B97392" w:rsidRPr="00B1359B" w:rsidRDefault="0017683C" w:rsidP="0017683C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К</w:t>
            </w:r>
            <w:r w:rsidR="00B97392" w:rsidRPr="00B1359B">
              <w:rPr>
                <w:bCs/>
                <w:kern w:val="36"/>
              </w:rPr>
              <w:t>атегория субъекта МСП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7392" w:rsidRPr="00B1359B" w:rsidRDefault="0017683C" w:rsidP="0017683C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 залогом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97392" w:rsidRPr="00B1359B" w:rsidRDefault="0017683C" w:rsidP="001150A0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Без залога</w:t>
            </w:r>
            <w:r w:rsidR="00092E14" w:rsidRPr="00092E14">
              <w:rPr>
                <w:bCs/>
                <w:kern w:val="36"/>
                <w:vertAlign w:val="superscript"/>
              </w:rPr>
              <w:t>2</w:t>
            </w:r>
          </w:p>
        </w:tc>
      </w:tr>
      <w:tr w:rsidR="00B97392" w:rsidRPr="00B1359B" w:rsidTr="00260108">
        <w:trPr>
          <w:trHeight w:val="1235"/>
        </w:trPr>
        <w:tc>
          <w:tcPr>
            <w:tcW w:w="628" w:type="dxa"/>
            <w:shd w:val="clear" w:color="auto" w:fill="auto"/>
            <w:vAlign w:val="center"/>
          </w:tcPr>
          <w:p w:rsidR="00B97392" w:rsidRPr="00B1359B" w:rsidRDefault="00B97392" w:rsidP="0017683C">
            <w:pPr>
              <w:jc w:val="center"/>
            </w:pPr>
            <w:r w:rsidRPr="00B1359B">
              <w:t>1.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B97392" w:rsidRPr="00B1359B" w:rsidRDefault="00260108" w:rsidP="0017683C">
            <w:pPr>
              <w:jc w:val="center"/>
            </w:pPr>
            <w:r>
              <w:t>Приоритетные</w:t>
            </w:r>
            <w:r w:rsidRPr="00B1359B">
              <w:rPr>
                <w:b/>
                <w:szCs w:val="20"/>
                <w:vertAlign w:val="superscript"/>
              </w:rPr>
              <w:t>1</w:t>
            </w:r>
            <w:r>
              <w:t xml:space="preserve"> субъекты МСП, зарегистрированные и осуществляющие деятельность на территории </w:t>
            </w:r>
            <w:proofErr w:type="spellStart"/>
            <w:r>
              <w:t>МОНОгорода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97392" w:rsidRPr="00B1359B" w:rsidRDefault="00260108" w:rsidP="0017683C">
            <w:pPr>
              <w:jc w:val="center"/>
            </w:pPr>
            <w:r>
              <w:t>3%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97392" w:rsidRPr="00B1359B" w:rsidRDefault="00897365" w:rsidP="0017683C">
            <w:pPr>
              <w:jc w:val="center"/>
            </w:pPr>
            <w:r>
              <w:t>6% годовых</w:t>
            </w:r>
          </w:p>
        </w:tc>
      </w:tr>
      <w:tr w:rsidR="00260108" w:rsidRPr="00B1359B" w:rsidTr="00CF3F75">
        <w:trPr>
          <w:trHeight w:val="1254"/>
        </w:trPr>
        <w:tc>
          <w:tcPr>
            <w:tcW w:w="628" w:type="dxa"/>
            <w:shd w:val="clear" w:color="auto" w:fill="auto"/>
            <w:vAlign w:val="center"/>
          </w:tcPr>
          <w:p w:rsidR="00260108" w:rsidRPr="00B1359B" w:rsidRDefault="00260108" w:rsidP="0017683C">
            <w:pPr>
              <w:jc w:val="center"/>
            </w:pPr>
            <w:r w:rsidRPr="00B1359B">
              <w:t>2.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260108" w:rsidRPr="00B1359B" w:rsidRDefault="00260108" w:rsidP="00260108">
            <w:pPr>
              <w:jc w:val="center"/>
            </w:pPr>
            <w:r>
              <w:t>Приоритетные</w:t>
            </w:r>
            <w:r w:rsidRPr="00B1359B">
              <w:rPr>
                <w:b/>
                <w:szCs w:val="20"/>
                <w:vertAlign w:val="superscript"/>
              </w:rPr>
              <w:t>1</w:t>
            </w:r>
            <w:r>
              <w:t xml:space="preserve"> субъекты МСП, не зарегистрированные и (или) не осуществляющие деятельность на территории </w:t>
            </w:r>
            <w:proofErr w:type="spellStart"/>
            <w:r>
              <w:t>МОНОгорода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60108" w:rsidRPr="00B1359B" w:rsidRDefault="00897365" w:rsidP="00CF3F75">
            <w:pPr>
              <w:jc w:val="center"/>
            </w:pPr>
            <w:r>
              <w:t>6%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260108" w:rsidRPr="00B1359B" w:rsidRDefault="00897365" w:rsidP="00CF3F75">
            <w:pPr>
              <w:jc w:val="center"/>
            </w:pPr>
            <w:r>
              <w:t>9% годовых</w:t>
            </w:r>
          </w:p>
        </w:tc>
      </w:tr>
      <w:tr w:rsidR="00260108" w:rsidRPr="00B1359B" w:rsidTr="00CF3F75">
        <w:trPr>
          <w:trHeight w:val="1254"/>
        </w:trPr>
        <w:tc>
          <w:tcPr>
            <w:tcW w:w="628" w:type="dxa"/>
            <w:shd w:val="clear" w:color="auto" w:fill="auto"/>
            <w:vAlign w:val="center"/>
          </w:tcPr>
          <w:p w:rsidR="00260108" w:rsidRPr="00B1359B" w:rsidRDefault="00260108" w:rsidP="0017683C">
            <w:pPr>
              <w:jc w:val="center"/>
            </w:pPr>
            <w:r>
              <w:t>3.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B10DAF" w:rsidRDefault="00B10DAF" w:rsidP="006E4BF6">
            <w:pPr>
              <w:jc w:val="center"/>
            </w:pPr>
            <w:r>
              <w:t>Субъекты МСП в сфере обрабатывающего производства</w:t>
            </w:r>
            <w:r w:rsidR="00FC196B" w:rsidRPr="00FC196B">
              <w:rPr>
                <w:vertAlign w:val="superscript"/>
              </w:rPr>
              <w:t>3</w:t>
            </w:r>
            <w:r w:rsidR="00BF77D2">
              <w:t xml:space="preserve">- </w:t>
            </w:r>
            <w:r w:rsidR="00FC196B">
              <w:t>микрозаймы на инвестиционные цели и на цели пополнения оборотных средств;</w:t>
            </w:r>
          </w:p>
          <w:p w:rsidR="00260108" w:rsidRDefault="00260108" w:rsidP="00BF77D2">
            <w:pPr>
              <w:jc w:val="center"/>
            </w:pPr>
            <w:r>
              <w:t>Остальные субъекты МСП</w:t>
            </w:r>
            <w:r w:rsidR="00BF77D2">
              <w:t xml:space="preserve"> - </w:t>
            </w:r>
            <w:r w:rsidR="006E4BF6">
              <w:t xml:space="preserve"> микрозаймы на инвестиционные цели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2BBF" w:rsidRDefault="00CD2BBF" w:rsidP="00CF3F75">
            <w:pPr>
              <w:jc w:val="center"/>
            </w:pPr>
            <w:r>
              <w:t>8%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260108" w:rsidRDefault="00897365" w:rsidP="00CF3F75">
            <w:pPr>
              <w:jc w:val="center"/>
            </w:pPr>
            <w:r>
              <w:t>15% годовых</w:t>
            </w:r>
          </w:p>
        </w:tc>
      </w:tr>
      <w:tr w:rsidR="00260108" w:rsidRPr="00B1359B" w:rsidTr="00CF3F75">
        <w:trPr>
          <w:trHeight w:val="1254"/>
        </w:trPr>
        <w:tc>
          <w:tcPr>
            <w:tcW w:w="628" w:type="dxa"/>
            <w:shd w:val="clear" w:color="auto" w:fill="auto"/>
            <w:vAlign w:val="center"/>
          </w:tcPr>
          <w:p w:rsidR="00260108" w:rsidRDefault="00260108" w:rsidP="0017683C">
            <w:pPr>
              <w:jc w:val="center"/>
            </w:pPr>
            <w:r>
              <w:t>4.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260108" w:rsidRDefault="00260108" w:rsidP="00BF77D2">
            <w:pPr>
              <w:jc w:val="center"/>
            </w:pPr>
            <w:r>
              <w:t>Остальные субъекты МСП</w:t>
            </w:r>
            <w:r w:rsidR="00BF77D2">
              <w:t xml:space="preserve"> - </w:t>
            </w:r>
            <w:r w:rsidR="006E4BF6">
              <w:t xml:space="preserve"> микрозаймы на цели пополнения оборотных средств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2BBF" w:rsidRDefault="00CD2BBF" w:rsidP="00CF3F75">
            <w:pPr>
              <w:jc w:val="center"/>
            </w:pPr>
            <w:r>
              <w:t>8%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260108" w:rsidRDefault="00897365" w:rsidP="00CF3F75">
            <w:pPr>
              <w:jc w:val="center"/>
            </w:pPr>
            <w:r>
              <w:t>15% годовых</w:t>
            </w:r>
          </w:p>
        </w:tc>
      </w:tr>
    </w:tbl>
    <w:p w:rsidR="00B97392" w:rsidRDefault="00B97392" w:rsidP="00B97392">
      <w:pPr>
        <w:shd w:val="clear" w:color="auto" w:fill="FFFFFF"/>
        <w:spacing w:after="450"/>
        <w:contextualSpacing/>
        <w:jc w:val="both"/>
        <w:outlineLvl w:val="0"/>
        <w:rPr>
          <w:b/>
          <w:bCs/>
          <w:kern w:val="36"/>
          <w:szCs w:val="20"/>
          <w:vertAlign w:val="superscript"/>
        </w:rPr>
      </w:pPr>
    </w:p>
    <w:p w:rsidR="00092E14" w:rsidRPr="00B1359B" w:rsidRDefault="00092E14" w:rsidP="00092E14">
      <w:pPr>
        <w:ind w:firstLine="708"/>
        <w:jc w:val="both"/>
      </w:pPr>
      <w:r>
        <w:t>Для субъектов МСП, срок осуществления деятельности которых менее 1 (Одного) года на момент принятия решения о предоставлении микрозайма:</w:t>
      </w:r>
    </w:p>
    <w:p w:rsidR="00092E14" w:rsidRPr="00B1359B" w:rsidRDefault="00092E14" w:rsidP="00092E14">
      <w:pPr>
        <w:shd w:val="clear" w:color="auto" w:fill="FFFFFF"/>
        <w:spacing w:after="450"/>
        <w:ind w:firstLine="709"/>
        <w:contextualSpacing/>
        <w:jc w:val="right"/>
        <w:outlineLvl w:val="0"/>
        <w:rPr>
          <w:b/>
          <w:bCs/>
          <w:kern w:val="36"/>
          <w:sz w:val="32"/>
        </w:rPr>
      </w:pPr>
      <w:r w:rsidRPr="00B1359B">
        <w:t xml:space="preserve">Таблица </w:t>
      </w:r>
      <w:r w:rsidR="00DA7B92">
        <w:t>2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483"/>
        <w:gridCol w:w="2693"/>
        <w:gridCol w:w="2623"/>
      </w:tblGrid>
      <w:tr w:rsidR="00092E14" w:rsidRPr="00B1359B" w:rsidTr="00CF3F75">
        <w:trPr>
          <w:trHeight w:val="446"/>
        </w:trPr>
        <w:tc>
          <w:tcPr>
            <w:tcW w:w="628" w:type="dxa"/>
            <w:shd w:val="clear" w:color="auto" w:fill="auto"/>
            <w:vAlign w:val="center"/>
          </w:tcPr>
          <w:p w:rsidR="00092E14" w:rsidRPr="00B1359B" w:rsidRDefault="00092E14" w:rsidP="00CF3F75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 w:rsidRPr="00B1359B">
              <w:rPr>
                <w:bCs/>
                <w:kern w:val="36"/>
              </w:rPr>
              <w:t>№ п/п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092E14" w:rsidRPr="00B1359B" w:rsidRDefault="00092E14" w:rsidP="00CF3F75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К</w:t>
            </w:r>
            <w:r w:rsidRPr="00B1359B">
              <w:rPr>
                <w:bCs/>
                <w:kern w:val="36"/>
              </w:rPr>
              <w:t>атегория субъекта МСП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2E14" w:rsidRPr="00B1359B" w:rsidRDefault="00092E14" w:rsidP="00CF3F75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 залогом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92E14" w:rsidRPr="00B1359B" w:rsidRDefault="00092E14" w:rsidP="001150A0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Без </w:t>
            </w:r>
            <w:r w:rsidR="001150A0">
              <w:rPr>
                <w:bCs/>
                <w:kern w:val="36"/>
              </w:rPr>
              <w:t>залога</w:t>
            </w:r>
            <w:r w:rsidR="001150A0">
              <w:rPr>
                <w:bCs/>
                <w:kern w:val="36"/>
                <w:vertAlign w:val="superscript"/>
              </w:rPr>
              <w:t>2</w:t>
            </w:r>
          </w:p>
        </w:tc>
      </w:tr>
      <w:tr w:rsidR="00092E14" w:rsidRPr="00B1359B" w:rsidTr="00CF3F75">
        <w:trPr>
          <w:trHeight w:val="1235"/>
        </w:trPr>
        <w:tc>
          <w:tcPr>
            <w:tcW w:w="628" w:type="dxa"/>
            <w:shd w:val="clear" w:color="auto" w:fill="auto"/>
            <w:vAlign w:val="center"/>
          </w:tcPr>
          <w:p w:rsidR="00092E14" w:rsidRPr="00B1359B" w:rsidRDefault="00092E14" w:rsidP="00CF3F75">
            <w:pPr>
              <w:jc w:val="center"/>
            </w:pPr>
            <w:r w:rsidRPr="00B1359B">
              <w:t>1.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092E14" w:rsidRPr="00B1359B" w:rsidRDefault="00092E14" w:rsidP="00CF3F75">
            <w:pPr>
              <w:jc w:val="center"/>
            </w:pPr>
            <w:r>
              <w:t>Приоритетные</w:t>
            </w:r>
            <w:r w:rsidRPr="00B1359B">
              <w:rPr>
                <w:b/>
                <w:szCs w:val="20"/>
                <w:vertAlign w:val="superscript"/>
              </w:rPr>
              <w:t>1</w:t>
            </w:r>
            <w:r>
              <w:t xml:space="preserve"> субъекты МСП, зарегистрированные и осуществляющие деятельность на территории </w:t>
            </w:r>
            <w:proofErr w:type="spellStart"/>
            <w:r>
              <w:t>МОНОгорода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92E14" w:rsidRPr="00B1359B" w:rsidRDefault="00092E14" w:rsidP="00CF3F75">
            <w:pPr>
              <w:jc w:val="center"/>
            </w:pPr>
            <w:r>
              <w:t>3%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92E14" w:rsidRPr="00B1359B" w:rsidRDefault="00897365" w:rsidP="00CF3F75">
            <w:pPr>
              <w:jc w:val="center"/>
            </w:pPr>
            <w:r>
              <w:t>6% годовых</w:t>
            </w:r>
          </w:p>
        </w:tc>
      </w:tr>
      <w:tr w:rsidR="00092E14" w:rsidRPr="00B1359B" w:rsidTr="00CF3F75">
        <w:trPr>
          <w:trHeight w:val="1254"/>
        </w:trPr>
        <w:tc>
          <w:tcPr>
            <w:tcW w:w="628" w:type="dxa"/>
            <w:shd w:val="clear" w:color="auto" w:fill="auto"/>
            <w:vAlign w:val="center"/>
          </w:tcPr>
          <w:p w:rsidR="00092E14" w:rsidRPr="00B1359B" w:rsidRDefault="00092E14" w:rsidP="00CF3F75">
            <w:pPr>
              <w:jc w:val="center"/>
            </w:pPr>
            <w:r w:rsidRPr="00B1359B">
              <w:t>2.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092E14" w:rsidRPr="00B1359B" w:rsidRDefault="00092E14" w:rsidP="00CF3F75">
            <w:pPr>
              <w:jc w:val="center"/>
            </w:pPr>
            <w:r>
              <w:t>Приоритетные</w:t>
            </w:r>
            <w:r w:rsidRPr="00B1359B">
              <w:rPr>
                <w:b/>
                <w:szCs w:val="20"/>
                <w:vertAlign w:val="superscript"/>
              </w:rPr>
              <w:t>1</w:t>
            </w:r>
            <w:r>
              <w:t xml:space="preserve"> субъекты МСП, не зарегистрированные и (или) не осуществляющие деятельность на территории </w:t>
            </w:r>
            <w:proofErr w:type="spellStart"/>
            <w:r>
              <w:t>МОНОгорода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92E14" w:rsidRPr="00B1359B" w:rsidRDefault="00092E14" w:rsidP="00CF3F75">
            <w:pPr>
              <w:jc w:val="center"/>
            </w:pPr>
            <w:r>
              <w:t>6%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92E14" w:rsidRPr="00B1359B" w:rsidRDefault="00CA752C" w:rsidP="00906F45">
            <w:pPr>
              <w:jc w:val="center"/>
            </w:pPr>
            <w:r>
              <w:t>9</w:t>
            </w:r>
            <w:r w:rsidR="00897365">
              <w:t>% годовых</w:t>
            </w:r>
          </w:p>
        </w:tc>
      </w:tr>
      <w:tr w:rsidR="00092E14" w:rsidRPr="00B1359B" w:rsidTr="00CF3F75">
        <w:trPr>
          <w:trHeight w:val="1254"/>
        </w:trPr>
        <w:tc>
          <w:tcPr>
            <w:tcW w:w="628" w:type="dxa"/>
            <w:shd w:val="clear" w:color="auto" w:fill="auto"/>
            <w:vAlign w:val="center"/>
          </w:tcPr>
          <w:p w:rsidR="00092E14" w:rsidRPr="00B1359B" w:rsidRDefault="00092E14" w:rsidP="00CF3F75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C196B" w:rsidRDefault="00FC196B" w:rsidP="00CF3F75">
            <w:pPr>
              <w:jc w:val="center"/>
            </w:pPr>
            <w:r>
              <w:t>Субъекты МСП в сфере обрабатывающего производства</w:t>
            </w:r>
            <w:r w:rsidRPr="00FC196B">
              <w:rPr>
                <w:vertAlign w:val="superscript"/>
              </w:rPr>
              <w:t>3</w:t>
            </w:r>
            <w:r w:rsidR="002A19BE">
              <w:t xml:space="preserve">- </w:t>
            </w:r>
            <w:r>
              <w:t>микрозаймы на инвестиционные цели и на цели пополнения оборотных средств;</w:t>
            </w:r>
          </w:p>
          <w:p w:rsidR="00092E14" w:rsidRDefault="006E4BF6" w:rsidP="002A19BE">
            <w:pPr>
              <w:jc w:val="center"/>
            </w:pPr>
            <w:r>
              <w:t>Остальные субъекты МСП</w:t>
            </w:r>
            <w:r w:rsidR="002A19BE">
              <w:t xml:space="preserve"> - </w:t>
            </w:r>
            <w:r>
              <w:t xml:space="preserve"> микрозаймы на инвестиционные цели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2E14" w:rsidRDefault="001150A0" w:rsidP="00CF3F75">
            <w:pPr>
              <w:jc w:val="center"/>
            </w:pPr>
            <w:r>
              <w:t>6</w:t>
            </w:r>
            <w:r w:rsidR="00092E14">
              <w:t>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92E14" w:rsidRDefault="00CA752C" w:rsidP="00906F45">
            <w:pPr>
              <w:jc w:val="center"/>
            </w:pPr>
            <w:r>
              <w:t>9</w:t>
            </w:r>
            <w:r w:rsidR="00897365">
              <w:t>% годовых</w:t>
            </w:r>
          </w:p>
        </w:tc>
      </w:tr>
      <w:tr w:rsidR="00092E14" w:rsidRPr="00B1359B" w:rsidTr="00CF3F75">
        <w:trPr>
          <w:trHeight w:val="1254"/>
        </w:trPr>
        <w:tc>
          <w:tcPr>
            <w:tcW w:w="628" w:type="dxa"/>
            <w:shd w:val="clear" w:color="auto" w:fill="auto"/>
            <w:vAlign w:val="center"/>
          </w:tcPr>
          <w:p w:rsidR="00092E14" w:rsidRDefault="00092E14" w:rsidP="00CF3F75">
            <w:pPr>
              <w:jc w:val="center"/>
            </w:pPr>
            <w:r>
              <w:t>4.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092E14" w:rsidRDefault="006E4BF6" w:rsidP="002A19BE">
            <w:pPr>
              <w:jc w:val="center"/>
            </w:pPr>
            <w:r>
              <w:t>Остальные субъекты МСП</w:t>
            </w:r>
            <w:r w:rsidR="002A19BE">
              <w:t xml:space="preserve"> -</w:t>
            </w:r>
            <w:r>
              <w:t xml:space="preserve"> микрозаймы на цели пополнения оборотных средств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2E14" w:rsidRDefault="001150A0" w:rsidP="00CF3F75">
            <w:pPr>
              <w:jc w:val="center"/>
            </w:pPr>
            <w:r>
              <w:t>6</w:t>
            </w:r>
            <w:r w:rsidR="00092E14">
              <w:t>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92E14" w:rsidRDefault="00CA752C" w:rsidP="00906F45">
            <w:pPr>
              <w:jc w:val="center"/>
            </w:pPr>
            <w:r>
              <w:t>9</w:t>
            </w:r>
            <w:r w:rsidR="00897365">
              <w:t>% годовых</w:t>
            </w:r>
          </w:p>
        </w:tc>
      </w:tr>
    </w:tbl>
    <w:p w:rsidR="00092E14" w:rsidRPr="00B1359B" w:rsidRDefault="00092E14" w:rsidP="00B97392">
      <w:pPr>
        <w:shd w:val="clear" w:color="auto" w:fill="FFFFFF"/>
        <w:spacing w:after="450"/>
        <w:contextualSpacing/>
        <w:jc w:val="both"/>
        <w:outlineLvl w:val="0"/>
        <w:rPr>
          <w:b/>
          <w:bCs/>
          <w:kern w:val="36"/>
          <w:szCs w:val="20"/>
          <w:vertAlign w:val="superscript"/>
        </w:rPr>
      </w:pPr>
    </w:p>
    <w:p w:rsidR="00260108" w:rsidRPr="00F07263" w:rsidRDefault="00B97392" w:rsidP="00B8436B">
      <w:pPr>
        <w:shd w:val="clear" w:color="auto" w:fill="FFFFFF"/>
        <w:ind w:firstLine="567"/>
        <w:contextualSpacing/>
        <w:jc w:val="both"/>
        <w:outlineLvl w:val="0"/>
        <w:rPr>
          <w:i/>
          <w:szCs w:val="20"/>
        </w:rPr>
      </w:pPr>
      <w:r w:rsidRPr="00F07263">
        <w:rPr>
          <w:b/>
          <w:i/>
          <w:szCs w:val="20"/>
          <w:vertAlign w:val="superscript"/>
        </w:rPr>
        <w:t>1</w:t>
      </w:r>
      <w:r w:rsidRPr="00F07263">
        <w:rPr>
          <w:i/>
          <w:szCs w:val="20"/>
        </w:rPr>
        <w:t xml:space="preserve">К </w:t>
      </w:r>
      <w:r w:rsidR="00260108" w:rsidRPr="00F07263">
        <w:rPr>
          <w:i/>
          <w:szCs w:val="20"/>
        </w:rPr>
        <w:t xml:space="preserve">приоритетным субъектам </w:t>
      </w:r>
      <w:r w:rsidRPr="00F07263">
        <w:rPr>
          <w:i/>
          <w:szCs w:val="20"/>
        </w:rPr>
        <w:t xml:space="preserve">МСП </w:t>
      </w:r>
      <w:r w:rsidR="00260108" w:rsidRPr="00F07263">
        <w:rPr>
          <w:i/>
          <w:szCs w:val="20"/>
        </w:rPr>
        <w:t>относятся:</w:t>
      </w:r>
    </w:p>
    <w:p w:rsidR="00B8436B" w:rsidRPr="00F07263" w:rsidRDefault="00B8436B" w:rsidP="00B8436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зарегистрированные и осуществляющие деятельность на территориях опережающего социально-экономического развития, и включенные в реестр резидентов таких территорий;</w:t>
      </w:r>
    </w:p>
    <w:p w:rsidR="00B8436B" w:rsidRPr="00F07263" w:rsidRDefault="00B8436B" w:rsidP="00B8436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являющиеся резидентами промышленных (индустриальных) парк</w:t>
      </w:r>
      <w:r w:rsidR="00CB6925">
        <w:rPr>
          <w:i/>
          <w:szCs w:val="20"/>
        </w:rPr>
        <w:t>ов</w:t>
      </w:r>
      <w:r w:rsidRPr="00F07263">
        <w:rPr>
          <w:i/>
          <w:szCs w:val="20"/>
        </w:rPr>
        <w:t>, агропромышленн</w:t>
      </w:r>
      <w:r w:rsidR="00CB6925">
        <w:rPr>
          <w:i/>
          <w:szCs w:val="20"/>
        </w:rPr>
        <w:t>ых</w:t>
      </w:r>
      <w:r w:rsidRPr="00F07263">
        <w:rPr>
          <w:i/>
          <w:szCs w:val="20"/>
        </w:rPr>
        <w:t xml:space="preserve"> парк</w:t>
      </w:r>
      <w:r w:rsidR="00CB6925">
        <w:rPr>
          <w:i/>
          <w:szCs w:val="20"/>
        </w:rPr>
        <w:t>ов</w:t>
      </w:r>
      <w:r w:rsidRPr="00F07263">
        <w:rPr>
          <w:i/>
          <w:szCs w:val="20"/>
        </w:rPr>
        <w:t>, технопарк</w:t>
      </w:r>
      <w:r w:rsidR="00CB6925">
        <w:rPr>
          <w:i/>
          <w:szCs w:val="20"/>
        </w:rPr>
        <w:t>ов</w:t>
      </w:r>
      <w:r w:rsidRPr="00F07263">
        <w:rPr>
          <w:i/>
          <w:szCs w:val="20"/>
        </w:rPr>
        <w:t>, промышленн</w:t>
      </w:r>
      <w:r w:rsidR="00CB6925">
        <w:rPr>
          <w:i/>
          <w:szCs w:val="20"/>
        </w:rPr>
        <w:t>ых</w:t>
      </w:r>
      <w:r w:rsidRPr="00F07263">
        <w:rPr>
          <w:i/>
          <w:szCs w:val="20"/>
        </w:rPr>
        <w:t xml:space="preserve"> технопарк</w:t>
      </w:r>
      <w:r w:rsidR="00CB6925">
        <w:rPr>
          <w:i/>
          <w:szCs w:val="20"/>
        </w:rPr>
        <w:t>ов</w:t>
      </w:r>
      <w:r w:rsidRPr="00F07263">
        <w:rPr>
          <w:i/>
          <w:szCs w:val="20"/>
        </w:rPr>
        <w:t>, бизнес-инкубатор</w:t>
      </w:r>
      <w:r w:rsidR="00AE3881">
        <w:rPr>
          <w:i/>
          <w:szCs w:val="20"/>
        </w:rPr>
        <w:t>ов</w:t>
      </w:r>
      <w:r w:rsidRPr="00F07263">
        <w:rPr>
          <w:i/>
          <w:szCs w:val="20"/>
        </w:rPr>
        <w:t xml:space="preserve"> и включенные в реестр резидентов таких организаций;</w:t>
      </w:r>
    </w:p>
    <w:p w:rsidR="00092E14" w:rsidRPr="00F07263" w:rsidRDefault="00B8436B" w:rsidP="00092E14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Cs/>
          <w:i/>
          <w:szCs w:val="20"/>
        </w:rPr>
      </w:pPr>
      <w:r w:rsidRPr="00F07263">
        <w:rPr>
          <w:i/>
          <w:szCs w:val="20"/>
        </w:rPr>
        <w:t>осущест</w:t>
      </w:r>
      <w:r w:rsidR="00092E14" w:rsidRPr="00F07263">
        <w:rPr>
          <w:i/>
          <w:szCs w:val="20"/>
        </w:rPr>
        <w:t xml:space="preserve">вляющие экспортную деятельность, а именно </w:t>
      </w:r>
      <w:r w:rsidR="00092E14" w:rsidRPr="00F07263">
        <w:rPr>
          <w:bCs/>
          <w:i/>
          <w:szCs w:val="20"/>
        </w:rPr>
        <w:t xml:space="preserve">осуществившие не менее 1 (Одного) экспортного проекта в период 12 (Двенадцать) месяцев, предшествовавший дню обращения в Фонд с заявлением на микрозайм, либо </w:t>
      </w:r>
      <w:r w:rsidR="00092E14" w:rsidRPr="00F07263">
        <w:rPr>
          <w:i/>
          <w:szCs w:val="20"/>
        </w:rPr>
        <w:t>субъекты МСП</w:t>
      </w:r>
      <w:r w:rsidR="00092E14" w:rsidRPr="00F07263">
        <w:rPr>
          <w:bCs/>
          <w:i/>
          <w:szCs w:val="20"/>
        </w:rPr>
        <w:t>, планирующие осуществить не менее 1 (Одного) экспортного проекта в течение 3 (Трех) месяцев после получения микрозайма Фонда.</w:t>
      </w:r>
    </w:p>
    <w:p w:rsidR="00092E14" w:rsidRPr="00F07263" w:rsidRDefault="00092E14" w:rsidP="00092E14">
      <w:pPr>
        <w:tabs>
          <w:tab w:val="left" w:pos="567"/>
        </w:tabs>
        <w:jc w:val="both"/>
        <w:rPr>
          <w:bCs/>
          <w:i/>
          <w:szCs w:val="20"/>
        </w:rPr>
      </w:pPr>
      <w:r w:rsidRPr="00F07263">
        <w:rPr>
          <w:bCs/>
          <w:i/>
          <w:szCs w:val="20"/>
        </w:rPr>
        <w:tab/>
        <w:t xml:space="preserve">В подтверждение реализации экспортного проекта </w:t>
      </w:r>
      <w:r w:rsidRPr="00F07263">
        <w:rPr>
          <w:i/>
          <w:szCs w:val="20"/>
        </w:rPr>
        <w:t>субъект МСП</w:t>
      </w:r>
      <w:r w:rsidRPr="00F07263">
        <w:rPr>
          <w:bCs/>
          <w:i/>
          <w:szCs w:val="20"/>
        </w:rPr>
        <w:t xml:space="preserve"> обязан представить копию таможенной декларации на вывоз товаров либо копию паспорта </w:t>
      </w:r>
      <w:proofErr w:type="gramStart"/>
      <w:r w:rsidRPr="00F07263">
        <w:rPr>
          <w:bCs/>
          <w:i/>
          <w:szCs w:val="20"/>
        </w:rPr>
        <w:t>сделки</w:t>
      </w:r>
      <w:proofErr w:type="gramEnd"/>
      <w:r w:rsidRPr="00F07263">
        <w:rPr>
          <w:bCs/>
          <w:i/>
          <w:szCs w:val="20"/>
        </w:rPr>
        <w:t xml:space="preserve"> либо копию статистической формы учета перемещения товаров Таможенного союза либо копию внешнеторгового контракта (в случае оказания услуг/проведения работ на сумму не превышающую 50 000 долларов США).</w:t>
      </w:r>
    </w:p>
    <w:p w:rsidR="00B8436B" w:rsidRPr="00F07263" w:rsidRDefault="00092E14" w:rsidP="00092E14">
      <w:pPr>
        <w:tabs>
          <w:tab w:val="left" w:pos="567"/>
        </w:tabs>
        <w:jc w:val="both"/>
        <w:rPr>
          <w:i/>
          <w:szCs w:val="20"/>
        </w:rPr>
      </w:pPr>
      <w:r w:rsidRPr="00F07263">
        <w:rPr>
          <w:i/>
          <w:szCs w:val="20"/>
        </w:rPr>
        <w:tab/>
        <w:t>Экспортный проект - сделка, реализация которой предусматривает осуществление субъектом МСП вывоза товаров из Российской Федерации без обязательства об их обратном ввозе, либо предоставление услуг (выполнение работ), осуществляемое с территории Российской Федерации на территорию иностранного государства. Датой реализации экспортного проекта считается дата подписания внешнеторгового контракта.</w:t>
      </w:r>
    </w:p>
    <w:p w:rsidR="00B8436B" w:rsidRPr="00F07263" w:rsidRDefault="00B8436B" w:rsidP="00B8436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созданные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хозяйствующего товарищества составляет не менее 50%, либо не менее чем 50% голосующих акций акционерного общества;</w:t>
      </w:r>
    </w:p>
    <w:p w:rsidR="00B8436B" w:rsidRPr="00F07263" w:rsidRDefault="00DA7B92" w:rsidP="002117FC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осуществляющие сельскохозяйственную деятельность (</w:t>
      </w:r>
      <w:r w:rsidRPr="002117FC">
        <w:rPr>
          <w:i/>
          <w:szCs w:val="20"/>
        </w:rPr>
        <w:t>Раздел «А»</w:t>
      </w:r>
      <w:r w:rsidR="002117FC" w:rsidRPr="002117FC">
        <w:rPr>
          <w:i/>
          <w:szCs w:val="20"/>
        </w:rPr>
        <w:t xml:space="preserve">, </w:t>
      </w:r>
      <w:r w:rsidRPr="00BF77D2">
        <w:rPr>
          <w:i/>
          <w:szCs w:val="20"/>
        </w:rPr>
        <w:t>Класс ОКВЭД 01</w:t>
      </w:r>
      <w:r w:rsidR="002117FC" w:rsidRPr="00265136">
        <w:rPr>
          <w:i/>
          <w:szCs w:val="20"/>
        </w:rPr>
        <w:t xml:space="preserve"> о</w:t>
      </w:r>
      <w:r w:rsidR="002117FC" w:rsidRPr="002A19BE">
        <w:rPr>
          <w:i/>
          <w:szCs w:val="20"/>
        </w:rPr>
        <w:t>бщероссийского классификатора видов экономической деятельности (утв. Приказом Росстандарта от 31.01.2014 N 14-ст) ОК 029-2014 (КДЕС Ред. 2)</w:t>
      </w:r>
      <w:r w:rsidRPr="002A19BE">
        <w:rPr>
          <w:i/>
          <w:szCs w:val="20"/>
        </w:rPr>
        <w:t xml:space="preserve">), </w:t>
      </w:r>
      <w:r w:rsidR="000D1D78" w:rsidRPr="00F07263">
        <w:rPr>
          <w:i/>
          <w:szCs w:val="20"/>
        </w:rPr>
        <w:t>являющиеся сельскохозяйственным производственным или потребительским кооперативом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кооперации».</w:t>
      </w:r>
    </w:p>
    <w:p w:rsidR="000D1D78" w:rsidRPr="00F07263" w:rsidRDefault="000D1D78" w:rsidP="00B8436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осуществляющие реализацию проектов в сферах туризма, экологии или спорта;</w:t>
      </w:r>
    </w:p>
    <w:p w:rsidR="000D1D78" w:rsidRPr="00F07263" w:rsidRDefault="000D1D78" w:rsidP="000D1D78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созданные физическим лицом старше 45 лет (физическое лицо старше 45 лет  зарегистрировано в качестве индивидуального предпринимателя</w:t>
      </w:r>
      <w:r w:rsidR="00AE3881">
        <w:rPr>
          <w:i/>
          <w:szCs w:val="20"/>
        </w:rPr>
        <w:t xml:space="preserve"> или</w:t>
      </w:r>
      <w:r w:rsidRPr="00F07263">
        <w:rPr>
          <w:i/>
          <w:szCs w:val="20"/>
        </w:rPr>
        <w:t xml:space="preserve"> в состав учредителей (участников) или акционеров юридического лица входит физическое лицо старше 45 лет</w:t>
      </w:r>
      <w:r w:rsidR="00AE3881">
        <w:rPr>
          <w:i/>
          <w:szCs w:val="20"/>
        </w:rPr>
        <w:t>,</w:t>
      </w:r>
      <w:r w:rsidRPr="00F07263">
        <w:rPr>
          <w:i/>
          <w:szCs w:val="20"/>
        </w:rPr>
        <w:t xml:space="preserve"> владеющее не менее 50% дол</w:t>
      </w:r>
      <w:r w:rsidR="00AE3881">
        <w:rPr>
          <w:i/>
          <w:szCs w:val="20"/>
        </w:rPr>
        <w:t>ей</w:t>
      </w:r>
      <w:r w:rsidRPr="00F07263">
        <w:rPr>
          <w:i/>
          <w:szCs w:val="20"/>
        </w:rPr>
        <w:t xml:space="preserve"> в уставном капитале общества с ограниченной ответственностью либо складочном капитале хозяйствующего товарищества, либо не менее чем 50% голосующих акций акционерного общества), </w:t>
      </w:r>
      <w:r w:rsidRPr="00F07263">
        <w:rPr>
          <w:i/>
          <w:szCs w:val="20"/>
        </w:rPr>
        <w:lastRenderedPageBreak/>
        <w:t>являющиеся вновь зарегистрированными и действующими менее 1 (одного) года на момент принятия решения о предоставлении микрозайма.</w:t>
      </w:r>
    </w:p>
    <w:p w:rsidR="0028534A" w:rsidRPr="00F07263" w:rsidRDefault="000D1D78" w:rsidP="0028534A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 xml:space="preserve">являющиеся субъектами </w:t>
      </w:r>
      <w:r w:rsidR="00FF68BE" w:rsidRPr="00F07263">
        <w:rPr>
          <w:i/>
          <w:szCs w:val="20"/>
        </w:rPr>
        <w:t>социальног</w:t>
      </w:r>
      <w:r w:rsidR="00B840EC" w:rsidRPr="00F07263">
        <w:rPr>
          <w:i/>
          <w:szCs w:val="20"/>
        </w:rPr>
        <w:t xml:space="preserve">о предпринимательства, </w:t>
      </w:r>
      <w:r w:rsidR="00B97392" w:rsidRPr="00F07263">
        <w:rPr>
          <w:i/>
          <w:szCs w:val="20"/>
        </w:rPr>
        <w:t xml:space="preserve">при </w:t>
      </w:r>
      <w:r w:rsidR="00821A51" w:rsidRPr="00F07263">
        <w:rPr>
          <w:i/>
          <w:szCs w:val="20"/>
        </w:rPr>
        <w:t xml:space="preserve">выполнении </w:t>
      </w:r>
      <w:r w:rsidR="00B97392" w:rsidRPr="00F07263">
        <w:rPr>
          <w:i/>
          <w:szCs w:val="20"/>
        </w:rPr>
        <w:t xml:space="preserve">хотя бы одно из следующих условий: </w:t>
      </w:r>
      <w:r w:rsidR="00B97392" w:rsidRPr="00F07263">
        <w:rPr>
          <w:i/>
          <w:szCs w:val="20"/>
        </w:rPr>
        <w:tab/>
      </w:r>
    </w:p>
    <w:p w:rsidR="00B840EC" w:rsidRPr="00F07263" w:rsidRDefault="00B97392" w:rsidP="00B840EC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ind w:left="567" w:firstLine="0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обеспечивается занятость</w:t>
      </w:r>
      <w:r w:rsidR="00B840EC" w:rsidRPr="00F07263">
        <w:rPr>
          <w:i/>
          <w:szCs w:val="20"/>
        </w:rPr>
        <w:t xml:space="preserve">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МСП составляет не менее 50%, а фонд оплаты труда – не менее 25 %:</w:t>
      </w:r>
    </w:p>
    <w:p w:rsidR="00B840EC" w:rsidRPr="00F07263" w:rsidRDefault="00B840EC" w:rsidP="00B840EC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инвалиды и (или) лица с ограниченными возможностями здоровья;</w:t>
      </w:r>
    </w:p>
    <w:p w:rsidR="00B840EC" w:rsidRPr="00F07263" w:rsidRDefault="00B840EC" w:rsidP="00B840EC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B840EC" w:rsidRPr="00F07263" w:rsidRDefault="00B840EC" w:rsidP="00B840EC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досрочно;</w:t>
      </w:r>
    </w:p>
    <w:p w:rsidR="00B840EC" w:rsidRPr="00F07263" w:rsidRDefault="00B840EC" w:rsidP="00B840EC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выпускники детских домов в возрасте до 23 лет;</w:t>
      </w:r>
    </w:p>
    <w:p w:rsidR="00B840EC" w:rsidRPr="00F07263" w:rsidRDefault="00B840EC" w:rsidP="00B840EC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лица, освобожденные из мест лишения свободы и имеющие неснятую или непогашенную судимость;</w:t>
      </w:r>
    </w:p>
    <w:p w:rsidR="00B840EC" w:rsidRPr="00F07263" w:rsidRDefault="00B840EC" w:rsidP="00B840EC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беженцы и вынужденные переселенцы;</w:t>
      </w:r>
    </w:p>
    <w:p w:rsidR="00B840EC" w:rsidRPr="00F07263" w:rsidRDefault="00B840EC" w:rsidP="00B840EC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 xml:space="preserve">граждане, подвергшиеся воздействию </w:t>
      </w:r>
      <w:r w:rsidR="00905189" w:rsidRPr="00F07263">
        <w:rPr>
          <w:i/>
          <w:szCs w:val="20"/>
        </w:rPr>
        <w:t xml:space="preserve">вследствие </w:t>
      </w:r>
      <w:proofErr w:type="gramStart"/>
      <w:r w:rsidR="00905189" w:rsidRPr="00F07263">
        <w:rPr>
          <w:i/>
          <w:szCs w:val="20"/>
        </w:rPr>
        <w:t>чернобыльской</w:t>
      </w:r>
      <w:proofErr w:type="gramEnd"/>
      <w:r w:rsidR="00905189" w:rsidRPr="00F07263">
        <w:rPr>
          <w:i/>
          <w:szCs w:val="20"/>
        </w:rPr>
        <w:t xml:space="preserve"> и других радиационных аварий и катастроф;</w:t>
      </w:r>
    </w:p>
    <w:p w:rsidR="00905189" w:rsidRPr="00F07263" w:rsidRDefault="00905189" w:rsidP="00B840EC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РФ;</w:t>
      </w:r>
    </w:p>
    <w:p w:rsidR="00905189" w:rsidRPr="00F07263" w:rsidRDefault="00905189" w:rsidP="00905189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ind w:left="567" w:firstLine="0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обеспечивается доступ производимых лицами, указанными в подпункте «а» настоящего пункта, товаров (работ, услуг) к рынку сбыта;</w:t>
      </w:r>
    </w:p>
    <w:p w:rsidR="00B97392" w:rsidRPr="00F07263" w:rsidRDefault="00905189" w:rsidP="00905189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ind w:left="567" w:firstLine="0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осуществляется деятельность, направленная на производство и реализацию товаров (работ, услуг), которые ориентированы на лиц, указанных в подпункте «а» настоящего пункта, предназначенные для преодоления, замещения (компенсации) ограничений жизнедеятельности и направленные на создание им равных с другими гражданами возможностей участия в жизни общества;</w:t>
      </w:r>
    </w:p>
    <w:p w:rsidR="00905189" w:rsidRPr="00F07263" w:rsidRDefault="004B61B9" w:rsidP="00905189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ind w:left="567" w:firstLine="0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осуществляется деятельность, направленна</w:t>
      </w:r>
      <w:r w:rsidR="00AE3881">
        <w:rPr>
          <w:i/>
          <w:szCs w:val="20"/>
        </w:rPr>
        <w:t>я</w:t>
      </w:r>
      <w:r w:rsidRPr="00F07263">
        <w:rPr>
          <w:i/>
          <w:szCs w:val="20"/>
        </w:rPr>
        <w:t xml:space="preserve">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</w:r>
    </w:p>
    <w:p w:rsidR="004B61B9" w:rsidRPr="00F07263" w:rsidRDefault="004B61B9" w:rsidP="004B61B9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предоставление социальных услуг в соответствии с Федеральным законом от 28.12.2013 № 442-ФЗ «Об основах социального обслуживания граждан в Российской Федерации;</w:t>
      </w:r>
    </w:p>
    <w:p w:rsidR="004B61B9" w:rsidRPr="00F07263" w:rsidRDefault="004B61B9" w:rsidP="004B61B9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4B61B9" w:rsidRPr="00F07263" w:rsidRDefault="004B61B9" w:rsidP="004B61B9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деятельност</w:t>
      </w:r>
      <w:r w:rsidR="00AE3881">
        <w:rPr>
          <w:i/>
          <w:szCs w:val="20"/>
        </w:rPr>
        <w:t>ь</w:t>
      </w:r>
      <w:r w:rsidRPr="00F07263">
        <w:rPr>
          <w:i/>
          <w:szCs w:val="20"/>
        </w:rPr>
        <w:t xml:space="preserve"> в области образования;</w:t>
      </w:r>
    </w:p>
    <w:p w:rsidR="004B61B9" w:rsidRPr="00F07263" w:rsidRDefault="004B61B9" w:rsidP="004B61B9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4B61B9" w:rsidRPr="00F07263" w:rsidRDefault="004B61B9" w:rsidP="004B61B9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</w:t>
      </w:r>
      <w:r w:rsidR="001D6911">
        <w:rPr>
          <w:i/>
          <w:szCs w:val="20"/>
        </w:rPr>
        <w:t>х</w:t>
      </w:r>
      <w:r w:rsidRPr="00F07263">
        <w:rPr>
          <w:i/>
          <w:szCs w:val="20"/>
        </w:rPr>
        <w:t xml:space="preserve"> реализации налогом на добавленную стоимость по ставке 10%, утвержденный постановлением Правительства Российской Федерации от 23.01.2003 №41;</w:t>
      </w:r>
    </w:p>
    <w:p w:rsidR="004B61B9" w:rsidRDefault="004B61B9" w:rsidP="004B61B9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содействие охране окружающей среды и экологической безопасности;</w:t>
      </w:r>
    </w:p>
    <w:p w:rsidR="004B61B9" w:rsidRPr="00F07263" w:rsidRDefault="00F07263" w:rsidP="009847AF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ind w:left="567" w:firstLine="0"/>
        <w:jc w:val="both"/>
        <w:outlineLvl w:val="0"/>
        <w:rPr>
          <w:i/>
          <w:szCs w:val="20"/>
        </w:rPr>
      </w:pPr>
      <w:r>
        <w:rPr>
          <w:i/>
          <w:szCs w:val="20"/>
        </w:rPr>
        <w:t xml:space="preserve">субъекты МСП, зарегистрированные </w:t>
      </w:r>
      <w:proofErr w:type="gramStart"/>
      <w:r>
        <w:rPr>
          <w:i/>
          <w:szCs w:val="20"/>
        </w:rPr>
        <w:t>в</w:t>
      </w:r>
      <w:proofErr w:type="gramEnd"/>
      <w:r>
        <w:rPr>
          <w:i/>
          <w:szCs w:val="20"/>
        </w:rPr>
        <w:t xml:space="preserve"> </w:t>
      </w:r>
      <w:proofErr w:type="gramStart"/>
      <w:r>
        <w:rPr>
          <w:i/>
          <w:szCs w:val="20"/>
        </w:rPr>
        <w:t>качеств</w:t>
      </w:r>
      <w:proofErr w:type="gramEnd"/>
      <w:r>
        <w:rPr>
          <w:i/>
          <w:szCs w:val="20"/>
        </w:rPr>
        <w:t xml:space="preserve"> индивидуальных предпринимателей или глав крестьянско (</w:t>
      </w:r>
      <w:r w:rsidR="00AE3881">
        <w:rPr>
          <w:i/>
          <w:szCs w:val="20"/>
        </w:rPr>
        <w:t>фермерских</w:t>
      </w:r>
      <w:r>
        <w:rPr>
          <w:i/>
          <w:szCs w:val="20"/>
        </w:rPr>
        <w:t>) хозяйства, имею</w:t>
      </w:r>
      <w:r w:rsidR="009847AF">
        <w:rPr>
          <w:i/>
          <w:szCs w:val="20"/>
        </w:rPr>
        <w:t>т</w:t>
      </w:r>
      <w:r>
        <w:rPr>
          <w:i/>
          <w:szCs w:val="20"/>
        </w:rPr>
        <w:t xml:space="preserve"> инвалидность;</w:t>
      </w:r>
    </w:p>
    <w:p w:rsidR="00FF68BE" w:rsidRPr="00F07263" w:rsidRDefault="00B97392" w:rsidP="004B61B9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lastRenderedPageBreak/>
        <w:t xml:space="preserve"> планирую</w:t>
      </w:r>
      <w:r w:rsidR="00FF68BE" w:rsidRPr="00F07263">
        <w:rPr>
          <w:i/>
          <w:szCs w:val="20"/>
        </w:rPr>
        <w:t>щие</w:t>
      </w:r>
      <w:r w:rsidRPr="00F07263">
        <w:rPr>
          <w:i/>
          <w:szCs w:val="20"/>
        </w:rPr>
        <w:t xml:space="preserve"> приобретать франшизу у франчайзеров, удовлетворяющих требованиям Фонда, которые утверждаются приказом генерального директора Фонда и подлежат обязательному размещению на сайте Фонда. </w:t>
      </w:r>
    </w:p>
    <w:p w:rsidR="00FF68BE" w:rsidRPr="00F07263" w:rsidRDefault="00B97392" w:rsidP="00FF68BE">
      <w:pPr>
        <w:pStyle w:val="a5"/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 xml:space="preserve">Франшиза – комплекс благ, состоящий из прав пользования брендом и </w:t>
      </w:r>
      <w:proofErr w:type="spellStart"/>
      <w:r w:rsidRPr="00F07263">
        <w:rPr>
          <w:i/>
          <w:szCs w:val="20"/>
        </w:rPr>
        <w:t>бизнес-моделью</w:t>
      </w:r>
      <w:proofErr w:type="spellEnd"/>
      <w:r w:rsidRPr="00F07263">
        <w:rPr>
          <w:i/>
          <w:szCs w:val="20"/>
        </w:rPr>
        <w:t xml:space="preserve"> </w:t>
      </w:r>
      <w:proofErr w:type="spellStart"/>
      <w:r w:rsidRPr="00F07263">
        <w:rPr>
          <w:i/>
          <w:szCs w:val="20"/>
        </w:rPr>
        <w:t>франчайзера</w:t>
      </w:r>
      <w:proofErr w:type="spellEnd"/>
      <w:r w:rsidRPr="00F07263">
        <w:rPr>
          <w:i/>
          <w:szCs w:val="20"/>
        </w:rPr>
        <w:t xml:space="preserve">, а также иных благ, необходимых для создания и ведения бизнеса. </w:t>
      </w:r>
    </w:p>
    <w:p w:rsidR="00FF68BE" w:rsidRPr="00F07263" w:rsidRDefault="00B97392" w:rsidP="00FF68BE">
      <w:pPr>
        <w:pStyle w:val="a5"/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Франчайзинг – вид отношений, когда одна сторона (</w:t>
      </w:r>
      <w:proofErr w:type="spellStart"/>
      <w:r w:rsidRPr="00F07263">
        <w:rPr>
          <w:i/>
          <w:szCs w:val="20"/>
        </w:rPr>
        <w:t>франча́йзер</w:t>
      </w:r>
      <w:proofErr w:type="spellEnd"/>
      <w:r w:rsidRPr="00F07263">
        <w:rPr>
          <w:i/>
          <w:szCs w:val="20"/>
        </w:rPr>
        <w:t>) передаёт другой стороне (</w:t>
      </w:r>
      <w:proofErr w:type="spellStart"/>
      <w:r w:rsidRPr="00F07263">
        <w:rPr>
          <w:i/>
          <w:szCs w:val="20"/>
        </w:rPr>
        <w:t>франча́йзи</w:t>
      </w:r>
      <w:proofErr w:type="spellEnd"/>
      <w:r w:rsidRPr="00F07263">
        <w:rPr>
          <w:i/>
          <w:szCs w:val="20"/>
        </w:rPr>
        <w:t>) за плату (роялти) право на определённый вид бизнеса, используя разработанную бизнес-модель его ведения.</w:t>
      </w:r>
    </w:p>
    <w:p w:rsidR="00FF68BE" w:rsidRPr="00F07263" w:rsidRDefault="00B97392" w:rsidP="00FF68BE">
      <w:pPr>
        <w:pStyle w:val="a5"/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proofErr w:type="spellStart"/>
      <w:r w:rsidRPr="00F07263">
        <w:rPr>
          <w:i/>
          <w:szCs w:val="20"/>
        </w:rPr>
        <w:t>Франчайзер</w:t>
      </w:r>
      <w:proofErr w:type="spellEnd"/>
      <w:r w:rsidRPr="00F07263">
        <w:rPr>
          <w:i/>
          <w:szCs w:val="20"/>
        </w:rPr>
        <w:t xml:space="preserve"> – юридическое лицо или индивидуальный предприниматель, которые использует </w:t>
      </w:r>
      <w:proofErr w:type="spellStart"/>
      <w:r w:rsidRPr="00F07263">
        <w:rPr>
          <w:i/>
          <w:szCs w:val="20"/>
        </w:rPr>
        <w:t>франчайзинговую</w:t>
      </w:r>
      <w:proofErr w:type="spellEnd"/>
      <w:r w:rsidRPr="00F07263">
        <w:rPr>
          <w:i/>
          <w:szCs w:val="20"/>
        </w:rPr>
        <w:t xml:space="preserve"> систему для развития своего бизнеса и популяризации торговой марки.</w:t>
      </w:r>
    </w:p>
    <w:p w:rsidR="00B97392" w:rsidRPr="00F07263" w:rsidRDefault="00B97392" w:rsidP="00FF68BE">
      <w:pPr>
        <w:pStyle w:val="a5"/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r w:rsidRPr="00F07263">
        <w:rPr>
          <w:i/>
          <w:szCs w:val="20"/>
        </w:rPr>
        <w:t>Субъекту МСП, приобретающему франшизу, необходимо представить бизнес-плана проекта. Бизнес-план проекта должен удовлетворять требованиям Фонда, которые утверждаются приказом генерального директора Фонда и подлежат обязательному размещению на сайте Фонда.</w:t>
      </w:r>
    </w:p>
    <w:p w:rsidR="00176A64" w:rsidRPr="00F07263" w:rsidRDefault="00176A64" w:rsidP="00FF68BE">
      <w:pPr>
        <w:pStyle w:val="a5"/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</w:p>
    <w:p w:rsidR="00134306" w:rsidRPr="00F07263" w:rsidRDefault="001150A0" w:rsidP="00442C38">
      <w:pPr>
        <w:pStyle w:val="a5"/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</w:rPr>
      </w:pPr>
      <w:r w:rsidRPr="001150A0">
        <w:rPr>
          <w:i/>
          <w:vertAlign w:val="superscript"/>
        </w:rPr>
        <w:t>2</w:t>
      </w:r>
      <w:r>
        <w:rPr>
          <w:i/>
        </w:rPr>
        <w:t xml:space="preserve">Микрозаймы </w:t>
      </w:r>
      <w:r w:rsidR="00134306" w:rsidRPr="00F07263">
        <w:rPr>
          <w:i/>
        </w:rPr>
        <w:t>без залогового обеспечения предоставляются на следующих условиях:</w:t>
      </w:r>
    </w:p>
    <w:p w:rsidR="00134306" w:rsidRDefault="00134306" w:rsidP="00134306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outlineLvl w:val="0"/>
        <w:rPr>
          <w:i/>
          <w:szCs w:val="20"/>
        </w:rPr>
      </w:pPr>
      <w:r>
        <w:rPr>
          <w:i/>
          <w:szCs w:val="20"/>
        </w:rPr>
        <w:t>предоставление поручительства</w:t>
      </w:r>
      <w:r w:rsidRPr="00134306">
        <w:rPr>
          <w:i/>
          <w:szCs w:val="20"/>
        </w:rPr>
        <w:t xml:space="preserve"> физических лиц</w:t>
      </w:r>
      <w:r>
        <w:rPr>
          <w:i/>
          <w:szCs w:val="20"/>
        </w:rPr>
        <w:t xml:space="preserve"> и(или) юридических лиц</w:t>
      </w:r>
      <w:r w:rsidRPr="00134306">
        <w:rPr>
          <w:i/>
          <w:szCs w:val="20"/>
        </w:rPr>
        <w:t>, отвечающих критериям платежеспособности на основании локальных правовых актов Фонда.</w:t>
      </w:r>
    </w:p>
    <w:p w:rsidR="00FC196B" w:rsidRDefault="00FC196B" w:rsidP="00FC196B">
      <w:pPr>
        <w:shd w:val="clear" w:color="auto" w:fill="FFFFFF"/>
        <w:tabs>
          <w:tab w:val="left" w:pos="851"/>
        </w:tabs>
        <w:outlineLvl w:val="0"/>
        <w:rPr>
          <w:i/>
          <w:szCs w:val="20"/>
        </w:rPr>
      </w:pPr>
    </w:p>
    <w:p w:rsidR="00FC196B" w:rsidRPr="00FC196B" w:rsidRDefault="00FC196B" w:rsidP="00442C38">
      <w:pPr>
        <w:pStyle w:val="a5"/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i/>
          <w:szCs w:val="20"/>
        </w:rPr>
      </w:pPr>
      <w:r w:rsidRPr="00FC196B">
        <w:rPr>
          <w:i/>
          <w:szCs w:val="20"/>
          <w:vertAlign w:val="superscript"/>
        </w:rPr>
        <w:t>3</w:t>
      </w:r>
      <w:r w:rsidRPr="00F07263">
        <w:rPr>
          <w:i/>
          <w:szCs w:val="20"/>
        </w:rPr>
        <w:t>Субъект</w:t>
      </w:r>
      <w:r>
        <w:rPr>
          <w:i/>
          <w:szCs w:val="20"/>
        </w:rPr>
        <w:t>ы</w:t>
      </w:r>
      <w:r w:rsidRPr="00F07263">
        <w:rPr>
          <w:i/>
          <w:szCs w:val="20"/>
        </w:rPr>
        <w:t xml:space="preserve"> МСП, </w:t>
      </w:r>
      <w:r>
        <w:rPr>
          <w:i/>
          <w:szCs w:val="20"/>
        </w:rPr>
        <w:t xml:space="preserve">осуществляющие деятельность в сфере обрабатывающего производства </w:t>
      </w:r>
      <w:r w:rsidRPr="00F07263">
        <w:rPr>
          <w:i/>
          <w:szCs w:val="20"/>
        </w:rPr>
        <w:t>(</w:t>
      </w:r>
      <w:r w:rsidRPr="00F07263">
        <w:rPr>
          <w:i/>
        </w:rPr>
        <w:t>Раздел «</w:t>
      </w:r>
      <w:r>
        <w:rPr>
          <w:i/>
        </w:rPr>
        <w:t>С</w:t>
      </w:r>
      <w:r w:rsidRPr="00F07263">
        <w:rPr>
          <w:i/>
        </w:rPr>
        <w:t xml:space="preserve">» </w:t>
      </w:r>
      <w:r w:rsidR="002117FC" w:rsidRPr="002117FC">
        <w:rPr>
          <w:i/>
        </w:rPr>
        <w:t>общероссийского классификатора видов экономической деятельности (утв. Приказом Росстандарта от 31.01.2014 N 14-ст) ОК 029-2014 (КДЕС Ред. 2)</w:t>
      </w:r>
      <w:r w:rsidRPr="00F07263">
        <w:rPr>
          <w:i/>
        </w:rPr>
        <w:t>)</w:t>
      </w:r>
      <w:r w:rsidR="00442C38">
        <w:rPr>
          <w:i/>
        </w:rPr>
        <w:t>.</w:t>
      </w:r>
    </w:p>
    <w:p w:rsidR="00DA7B92" w:rsidRPr="00B1359B" w:rsidRDefault="00DA7B92" w:rsidP="00FF68BE">
      <w:pPr>
        <w:pStyle w:val="a5"/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szCs w:val="20"/>
        </w:rPr>
      </w:pPr>
    </w:p>
    <w:p w:rsidR="00B97392" w:rsidRDefault="00B97392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  <w:r w:rsidRPr="006F5EB6">
        <w:rPr>
          <w:b/>
          <w:szCs w:val="20"/>
        </w:rPr>
        <w:t>1.2.</w:t>
      </w:r>
      <w:r>
        <w:rPr>
          <w:szCs w:val="20"/>
        </w:rPr>
        <w:t xml:space="preserve"> За счет бюджетных и собственных средств – д</w:t>
      </w:r>
      <w:r>
        <w:rPr>
          <w:bCs/>
          <w:kern w:val="36"/>
        </w:rPr>
        <w:t xml:space="preserve">ля </w:t>
      </w:r>
      <w:r w:rsidRPr="00D67EC0">
        <w:rPr>
          <w:bCs/>
          <w:kern w:val="36"/>
        </w:rPr>
        <w:t>субъект</w:t>
      </w:r>
      <w:r>
        <w:rPr>
          <w:bCs/>
          <w:kern w:val="36"/>
        </w:rPr>
        <w:t>ов</w:t>
      </w:r>
      <w:r w:rsidRPr="00D67EC0">
        <w:rPr>
          <w:bCs/>
          <w:kern w:val="36"/>
        </w:rPr>
        <w:t xml:space="preserve"> МСП– победител</w:t>
      </w:r>
      <w:r>
        <w:rPr>
          <w:bCs/>
          <w:kern w:val="36"/>
        </w:rPr>
        <w:t>ей</w:t>
      </w:r>
      <w:r w:rsidRPr="00D67EC0">
        <w:rPr>
          <w:bCs/>
          <w:kern w:val="36"/>
        </w:rPr>
        <w:t xml:space="preserve"> программы Бизнес-акселератор Удмуртии по направлениям «Бизнес-акселератор» и «Экспортный акселератор»</w:t>
      </w:r>
      <w:r>
        <w:rPr>
          <w:bCs/>
          <w:kern w:val="36"/>
        </w:rPr>
        <w:t xml:space="preserve">. </w:t>
      </w:r>
    </w:p>
    <w:p w:rsidR="00B97392" w:rsidRDefault="00B97392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  <w:r>
        <w:rPr>
          <w:bCs/>
          <w:kern w:val="36"/>
        </w:rPr>
        <w:t>Процентная ставка по микрозаймам устанавливается в размере 1 (Один) % годовых.</w:t>
      </w:r>
    </w:p>
    <w:p w:rsidR="00B97392" w:rsidRDefault="00B97392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</w:p>
    <w:p w:rsidR="00B97392" w:rsidRPr="00B1359B" w:rsidRDefault="00B97392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  <w:r w:rsidRPr="006F5EB6">
        <w:rPr>
          <w:b/>
          <w:bCs/>
          <w:kern w:val="36"/>
        </w:rPr>
        <w:t>1.</w:t>
      </w:r>
      <w:r w:rsidR="003F05A4">
        <w:rPr>
          <w:b/>
          <w:bCs/>
          <w:kern w:val="36"/>
        </w:rPr>
        <w:t>3</w:t>
      </w:r>
      <w:r w:rsidRPr="006F5EB6">
        <w:rPr>
          <w:b/>
          <w:bCs/>
          <w:kern w:val="36"/>
        </w:rPr>
        <w:t>.</w:t>
      </w:r>
      <w:r>
        <w:rPr>
          <w:bCs/>
          <w:kern w:val="36"/>
        </w:rPr>
        <w:t>З</w:t>
      </w:r>
      <w:r w:rsidRPr="00B1359B">
        <w:rPr>
          <w:bCs/>
          <w:kern w:val="36"/>
        </w:rPr>
        <w:t>а счет средств АО «МСП Банк»:</w:t>
      </w:r>
    </w:p>
    <w:p w:rsidR="00B97392" w:rsidRDefault="00B97392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  <w:r>
        <w:rPr>
          <w:bCs/>
          <w:kern w:val="36"/>
        </w:rPr>
        <w:t>Процентная ставка по микрозаймам</w:t>
      </w:r>
      <w:r w:rsidRPr="00B1359B">
        <w:rPr>
          <w:bCs/>
          <w:kern w:val="36"/>
        </w:rPr>
        <w:t xml:space="preserve"> устанавливается в размере </w:t>
      </w:r>
      <w:r w:rsidR="00F07263">
        <w:rPr>
          <w:bCs/>
          <w:kern w:val="36"/>
        </w:rPr>
        <w:t>11</w:t>
      </w:r>
      <w:r w:rsidRPr="00B1359B">
        <w:rPr>
          <w:bCs/>
          <w:kern w:val="36"/>
        </w:rPr>
        <w:t xml:space="preserve"> (</w:t>
      </w:r>
      <w:r w:rsidR="00F07263">
        <w:rPr>
          <w:bCs/>
          <w:kern w:val="36"/>
        </w:rPr>
        <w:t>Одиннадцать</w:t>
      </w:r>
      <w:r w:rsidRPr="00B1359B">
        <w:rPr>
          <w:bCs/>
          <w:kern w:val="36"/>
        </w:rPr>
        <w:t>) % годовых.</w:t>
      </w:r>
    </w:p>
    <w:p w:rsidR="0017683C" w:rsidRDefault="0017683C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</w:p>
    <w:p w:rsidR="00B97392" w:rsidRPr="00B1359B" w:rsidRDefault="00B97392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  <w:r w:rsidRPr="006F5EB6">
        <w:rPr>
          <w:b/>
          <w:bCs/>
          <w:kern w:val="36"/>
        </w:rPr>
        <w:t>1.</w:t>
      </w:r>
      <w:r w:rsidR="003F05A4">
        <w:rPr>
          <w:b/>
          <w:bCs/>
          <w:kern w:val="36"/>
        </w:rPr>
        <w:t>4</w:t>
      </w:r>
      <w:r w:rsidRPr="006F5EB6">
        <w:rPr>
          <w:b/>
          <w:bCs/>
          <w:kern w:val="36"/>
        </w:rPr>
        <w:t>.</w:t>
      </w:r>
      <w:r>
        <w:rPr>
          <w:b/>
          <w:bCs/>
          <w:kern w:val="36"/>
        </w:rPr>
        <w:t>З</w:t>
      </w:r>
      <w:r w:rsidRPr="00B1359B">
        <w:rPr>
          <w:bCs/>
          <w:kern w:val="36"/>
        </w:rPr>
        <w:t>а счет средств АО «ТВЭЛ»:</w:t>
      </w:r>
    </w:p>
    <w:p w:rsidR="00B97392" w:rsidRDefault="00B97392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  <w:r w:rsidRPr="00B1359B">
        <w:rPr>
          <w:bCs/>
          <w:kern w:val="36"/>
        </w:rPr>
        <w:t xml:space="preserve">Процентная </w:t>
      </w:r>
      <w:r>
        <w:rPr>
          <w:bCs/>
          <w:kern w:val="36"/>
        </w:rPr>
        <w:t>ставка по микрозаймам</w:t>
      </w:r>
      <w:r w:rsidRPr="00B1359B">
        <w:rPr>
          <w:bCs/>
          <w:kern w:val="36"/>
        </w:rPr>
        <w:t xml:space="preserve"> устанавливается в размере 7 (Семь) % годовых.</w:t>
      </w:r>
    </w:p>
    <w:p w:rsidR="00897365" w:rsidRDefault="00897365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</w:p>
    <w:p w:rsidR="00897365" w:rsidRDefault="00897365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  <w:r w:rsidRPr="00A310CB">
        <w:rPr>
          <w:b/>
          <w:bCs/>
          <w:kern w:val="36"/>
        </w:rPr>
        <w:t>1.5.</w:t>
      </w:r>
      <w:r>
        <w:rPr>
          <w:bCs/>
          <w:kern w:val="36"/>
        </w:rPr>
        <w:t xml:space="preserve"> За счет бюджетных и собственных средств</w:t>
      </w:r>
      <w:r w:rsidR="00A01C1F">
        <w:rPr>
          <w:bCs/>
          <w:kern w:val="36"/>
        </w:rPr>
        <w:t xml:space="preserve"> – для субъектов МСП, имеющих действующие микрозаймы МКК УФРП, выданные не ранее 6 (Шести) месяцев до даты подачи заявления на микрозайм – процентная ставка по микрозаймам </w:t>
      </w:r>
      <w:r w:rsidR="009040E8">
        <w:rPr>
          <w:bCs/>
          <w:kern w:val="36"/>
        </w:rPr>
        <w:t xml:space="preserve">с залогом </w:t>
      </w:r>
      <w:r w:rsidR="00A01C1F">
        <w:rPr>
          <w:bCs/>
          <w:kern w:val="36"/>
        </w:rPr>
        <w:t xml:space="preserve">устанавливается в размере 3 (Три) % годовых. </w:t>
      </w:r>
    </w:p>
    <w:p w:rsidR="009040E8" w:rsidRDefault="009040E8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</w:p>
    <w:p w:rsidR="009040E8" w:rsidRDefault="009040E8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  <w:r w:rsidRPr="00A310CB">
        <w:rPr>
          <w:b/>
          <w:bCs/>
          <w:kern w:val="36"/>
        </w:rPr>
        <w:t>1.</w:t>
      </w:r>
      <w:r>
        <w:rPr>
          <w:b/>
          <w:bCs/>
          <w:kern w:val="36"/>
        </w:rPr>
        <w:t>6</w:t>
      </w:r>
      <w:r w:rsidRPr="00A310CB">
        <w:rPr>
          <w:b/>
          <w:bCs/>
          <w:kern w:val="36"/>
        </w:rPr>
        <w:t>.</w:t>
      </w:r>
      <w:r>
        <w:rPr>
          <w:bCs/>
          <w:kern w:val="36"/>
        </w:rPr>
        <w:t xml:space="preserve"> За счет бюджетных и собственных средств – для субъектов МСП, обратившихся в МКК УФРП для получения микрозайма повторно, </w:t>
      </w:r>
      <w:r w:rsidRPr="009040E8">
        <w:rPr>
          <w:bCs/>
          <w:kern w:val="36"/>
        </w:rPr>
        <w:t xml:space="preserve">полностью погасившие микрозайм в течение 12 месяцев, предшествующих выдаче рассматриваемого микрозайма, при условии, что срок пользования предыдущим микрозаймом составил не менее </w:t>
      </w:r>
      <w:r>
        <w:rPr>
          <w:bCs/>
          <w:kern w:val="36"/>
        </w:rPr>
        <w:t>6</w:t>
      </w:r>
      <w:r w:rsidRPr="009040E8">
        <w:rPr>
          <w:bCs/>
          <w:kern w:val="36"/>
        </w:rPr>
        <w:t xml:space="preserve"> (</w:t>
      </w:r>
      <w:r>
        <w:rPr>
          <w:bCs/>
          <w:kern w:val="36"/>
        </w:rPr>
        <w:t>Шести</w:t>
      </w:r>
      <w:r w:rsidRPr="009040E8">
        <w:rPr>
          <w:bCs/>
          <w:kern w:val="36"/>
        </w:rPr>
        <w:t>) месяцев</w:t>
      </w:r>
      <w:r>
        <w:rPr>
          <w:bCs/>
          <w:kern w:val="36"/>
        </w:rPr>
        <w:t>, или имеющие действующий микрозайм, срок пользования которым составляет не менее 6 (Шести) месяцев – процентная ставка по микрозаймам без залога устанавливается в размере 6 (Шесть) % годовых.</w:t>
      </w:r>
    </w:p>
    <w:p w:rsidR="00B97392" w:rsidRDefault="00B97392" w:rsidP="00B97392">
      <w:pPr>
        <w:shd w:val="clear" w:color="auto" w:fill="FFFFFF"/>
        <w:spacing w:after="450"/>
        <w:ind w:firstLine="567"/>
        <w:contextualSpacing/>
        <w:jc w:val="both"/>
        <w:outlineLvl w:val="0"/>
        <w:rPr>
          <w:bCs/>
          <w:kern w:val="36"/>
        </w:rPr>
      </w:pPr>
    </w:p>
    <w:p w:rsidR="00B97392" w:rsidRPr="00B1359B" w:rsidRDefault="00B97392" w:rsidP="00442C38">
      <w:pPr>
        <w:tabs>
          <w:tab w:val="left" w:pos="426"/>
        </w:tabs>
        <w:ind w:firstLine="567"/>
        <w:jc w:val="both"/>
        <w:rPr>
          <w:b/>
        </w:rPr>
      </w:pPr>
      <w:r w:rsidRPr="00B1359B">
        <w:rPr>
          <w:b/>
        </w:rPr>
        <w:t>2. Максимальный размер микрозайма:</w:t>
      </w:r>
    </w:p>
    <w:p w:rsidR="00B97392" w:rsidRDefault="00B97392" w:rsidP="00B97392">
      <w:pPr>
        <w:ind w:left="567"/>
        <w:jc w:val="both"/>
      </w:pPr>
      <w:r w:rsidRPr="006F5EB6">
        <w:rPr>
          <w:b/>
        </w:rPr>
        <w:t>2.1</w:t>
      </w:r>
      <w:r w:rsidRPr="00B1359B">
        <w:t>. За счет бюджетных средств и собственных средств МКК УФРП:</w:t>
      </w:r>
    </w:p>
    <w:p w:rsidR="00B97392" w:rsidRDefault="00B97392" w:rsidP="00B97392">
      <w:pPr>
        <w:numPr>
          <w:ilvl w:val="0"/>
          <w:numId w:val="1"/>
        </w:numPr>
        <w:ind w:left="1134" w:firstLine="0"/>
        <w:jc w:val="both"/>
      </w:pPr>
      <w:r w:rsidRPr="00B1359B">
        <w:t>не более 2 000 000 (Двух миллионов) рублей</w:t>
      </w:r>
      <w:r w:rsidR="00A01C1F">
        <w:t>;</w:t>
      </w:r>
    </w:p>
    <w:p w:rsidR="00A01C1F" w:rsidRDefault="00A01C1F" w:rsidP="00A310CB">
      <w:pPr>
        <w:numPr>
          <w:ilvl w:val="0"/>
          <w:numId w:val="1"/>
        </w:numPr>
        <w:ind w:left="1134" w:firstLine="0"/>
        <w:jc w:val="both"/>
      </w:pPr>
      <w:r>
        <w:t xml:space="preserve">не более 500 000 (Пятисот тысяч) рублей </w:t>
      </w:r>
      <w:r w:rsidRPr="00A01C1F">
        <w:t xml:space="preserve">для субъектов МСП, </w:t>
      </w:r>
      <w:r w:rsidR="002D72FD">
        <w:t>соответствующих п. 1.6. настоящих условий.</w:t>
      </w:r>
    </w:p>
    <w:p w:rsidR="00DA7B92" w:rsidRDefault="00DA7B92" w:rsidP="00DA7B92">
      <w:pPr>
        <w:ind w:left="567" w:firstLine="567"/>
        <w:jc w:val="both"/>
      </w:pPr>
    </w:p>
    <w:p w:rsidR="00B97392" w:rsidRPr="00B1359B" w:rsidRDefault="00B97392" w:rsidP="00B97392">
      <w:pPr>
        <w:ind w:left="567"/>
        <w:jc w:val="both"/>
      </w:pPr>
      <w:r w:rsidRPr="006F5EB6">
        <w:rPr>
          <w:b/>
        </w:rPr>
        <w:lastRenderedPageBreak/>
        <w:t>2.2.</w:t>
      </w:r>
      <w:r w:rsidRPr="00B1359B">
        <w:t xml:space="preserve"> За счет средств АО «МСП Банк»:</w:t>
      </w:r>
    </w:p>
    <w:p w:rsidR="00B97392" w:rsidRDefault="00B97392" w:rsidP="00B97392">
      <w:pPr>
        <w:numPr>
          <w:ilvl w:val="0"/>
          <w:numId w:val="2"/>
        </w:numPr>
        <w:ind w:left="1134" w:firstLine="0"/>
        <w:jc w:val="both"/>
      </w:pPr>
      <w:r w:rsidRPr="00B1359B">
        <w:t>не более 1 000 000 (Одного миллиона) рублей для Заемщиков, срок деятельности которых с даты государственной регистрации составляет не менее 6 месяцев на дату заключения договора микрозайма;</w:t>
      </w:r>
    </w:p>
    <w:p w:rsidR="00662C90" w:rsidRPr="00B1359B" w:rsidRDefault="00662C90" w:rsidP="00662C90">
      <w:pPr>
        <w:ind w:left="1134"/>
        <w:jc w:val="both"/>
      </w:pPr>
    </w:p>
    <w:p w:rsidR="00B97392" w:rsidRDefault="00B97392" w:rsidP="00B97392">
      <w:pPr>
        <w:numPr>
          <w:ilvl w:val="0"/>
          <w:numId w:val="2"/>
        </w:numPr>
        <w:ind w:left="1134" w:firstLine="0"/>
        <w:jc w:val="both"/>
      </w:pPr>
      <w:r w:rsidRPr="00B1359B">
        <w:t>не более 3 000 000 (Трех миллионов) рублей для Заемщиков, срок деятельности которых с даты государственной регистрации составляет не менее 1 года на дату заключения договора микрозайма.</w:t>
      </w:r>
    </w:p>
    <w:p w:rsidR="00DA7B92" w:rsidRPr="00B1359B" w:rsidRDefault="00DA7B92" w:rsidP="00DA7B92">
      <w:pPr>
        <w:ind w:left="1134"/>
        <w:jc w:val="both"/>
      </w:pPr>
    </w:p>
    <w:p w:rsidR="00B97392" w:rsidRPr="00B1359B" w:rsidRDefault="00B97392" w:rsidP="00B97392">
      <w:pPr>
        <w:ind w:left="567"/>
        <w:jc w:val="both"/>
      </w:pPr>
      <w:r w:rsidRPr="006F5EB6">
        <w:rPr>
          <w:b/>
        </w:rPr>
        <w:t>2.3.</w:t>
      </w:r>
      <w:r w:rsidRPr="00B1359B">
        <w:t xml:space="preserve"> За счет средств АО «ТВЭЛ»:</w:t>
      </w:r>
    </w:p>
    <w:p w:rsidR="00DC12F7" w:rsidRDefault="00B97392" w:rsidP="00DC12F7">
      <w:pPr>
        <w:numPr>
          <w:ilvl w:val="0"/>
          <w:numId w:val="2"/>
        </w:numPr>
        <w:ind w:left="1134" w:firstLine="0"/>
        <w:jc w:val="both"/>
      </w:pPr>
      <w:r w:rsidRPr="00B1359B">
        <w:t>не более 3 000 000 (Трех миллионов) рублей;</w:t>
      </w:r>
    </w:p>
    <w:p w:rsidR="00F07263" w:rsidRDefault="00F07263" w:rsidP="00DC12F7">
      <w:pPr>
        <w:ind w:firstLine="567"/>
        <w:jc w:val="both"/>
      </w:pPr>
    </w:p>
    <w:p w:rsidR="00662C90" w:rsidRPr="00B1359B" w:rsidRDefault="00662C90" w:rsidP="00662C90">
      <w:pPr>
        <w:ind w:firstLine="567"/>
        <w:jc w:val="both"/>
        <w:rPr>
          <w:b/>
          <w:highlight w:val="yellow"/>
        </w:rPr>
      </w:pPr>
      <w:r w:rsidRPr="00B1359B">
        <w:rPr>
          <w:b/>
        </w:rPr>
        <w:t>3. Максимальный размер обязательств</w:t>
      </w:r>
      <w:r>
        <w:rPr>
          <w:b/>
        </w:rPr>
        <w:t xml:space="preserve"> субъекта МСП по микрозаймам</w:t>
      </w:r>
      <w:r w:rsidRPr="00B1359B">
        <w:rPr>
          <w:b/>
        </w:rPr>
        <w:t>:</w:t>
      </w:r>
    </w:p>
    <w:p w:rsidR="00662C90" w:rsidRDefault="00662C90" w:rsidP="00662C90">
      <w:pPr>
        <w:ind w:left="567"/>
        <w:jc w:val="both"/>
        <w:rPr>
          <w:b/>
        </w:rPr>
      </w:pPr>
    </w:p>
    <w:p w:rsidR="00662C90" w:rsidRDefault="00662C90" w:rsidP="00662C90">
      <w:pPr>
        <w:ind w:left="567"/>
        <w:jc w:val="both"/>
      </w:pPr>
      <w:r w:rsidRPr="006F5EB6">
        <w:rPr>
          <w:b/>
        </w:rPr>
        <w:t>3.1</w:t>
      </w:r>
      <w:r w:rsidRPr="00B1359B">
        <w:t>. За счет бюджетных средств и собственных средств МКК УФРП:</w:t>
      </w:r>
    </w:p>
    <w:p w:rsidR="00662C90" w:rsidRDefault="00662C90" w:rsidP="00662C90">
      <w:pPr>
        <w:numPr>
          <w:ilvl w:val="0"/>
          <w:numId w:val="1"/>
        </w:numPr>
        <w:ind w:left="1134" w:firstLine="0"/>
        <w:jc w:val="both"/>
      </w:pPr>
      <w:r w:rsidRPr="00B1359B">
        <w:t xml:space="preserve">не более </w:t>
      </w:r>
      <w:r w:rsidR="00F601DD">
        <w:t>3</w:t>
      </w:r>
      <w:r>
        <w:t xml:space="preserve"> 000 000</w:t>
      </w:r>
      <w:r w:rsidRPr="00B1359B">
        <w:t xml:space="preserve"> (</w:t>
      </w:r>
      <w:r w:rsidR="00F601DD">
        <w:t>Трех</w:t>
      </w:r>
      <w:r w:rsidRPr="00B1359B">
        <w:t xml:space="preserve"> миллионов) рублей;</w:t>
      </w:r>
    </w:p>
    <w:p w:rsidR="008A3B98" w:rsidRDefault="008A3B98" w:rsidP="008A3B98">
      <w:pPr>
        <w:ind w:left="1134"/>
        <w:jc w:val="both"/>
      </w:pPr>
    </w:p>
    <w:p w:rsidR="00662C90" w:rsidRPr="00B1359B" w:rsidRDefault="00662C90" w:rsidP="00662C90">
      <w:pPr>
        <w:ind w:left="567"/>
        <w:jc w:val="both"/>
      </w:pPr>
      <w:r w:rsidRPr="006F5EB6">
        <w:rPr>
          <w:b/>
        </w:rPr>
        <w:t>3.2</w:t>
      </w:r>
      <w:r w:rsidRPr="00B1359B">
        <w:t>. За счет средств АО «МСП Банк»:</w:t>
      </w:r>
    </w:p>
    <w:p w:rsidR="00662C90" w:rsidRPr="00B1359B" w:rsidRDefault="00662C90" w:rsidP="00662C90">
      <w:pPr>
        <w:numPr>
          <w:ilvl w:val="0"/>
          <w:numId w:val="2"/>
        </w:numPr>
        <w:ind w:left="1134" w:firstLine="0"/>
        <w:jc w:val="both"/>
      </w:pPr>
      <w:r w:rsidRPr="00B1359B">
        <w:t>не более 3 000 000 (Трех миллионов) рублей;</w:t>
      </w:r>
    </w:p>
    <w:p w:rsidR="00662C90" w:rsidRDefault="00662C90" w:rsidP="00662C90">
      <w:pPr>
        <w:ind w:left="567"/>
        <w:jc w:val="both"/>
        <w:rPr>
          <w:b/>
        </w:rPr>
      </w:pPr>
    </w:p>
    <w:p w:rsidR="00662C90" w:rsidRPr="00B1359B" w:rsidRDefault="00662C90" w:rsidP="00662C90">
      <w:pPr>
        <w:ind w:left="567"/>
        <w:jc w:val="both"/>
      </w:pPr>
      <w:r w:rsidRPr="006F5EB6">
        <w:rPr>
          <w:b/>
        </w:rPr>
        <w:t>3.3</w:t>
      </w:r>
      <w:r w:rsidRPr="00B1359B">
        <w:t>. За счет средств АО «ТВЭЛ»:</w:t>
      </w:r>
    </w:p>
    <w:p w:rsidR="00662C90" w:rsidRDefault="00662C90" w:rsidP="00662C90">
      <w:pPr>
        <w:numPr>
          <w:ilvl w:val="0"/>
          <w:numId w:val="2"/>
        </w:numPr>
        <w:ind w:left="1134" w:firstLine="0"/>
        <w:jc w:val="both"/>
      </w:pPr>
      <w:r w:rsidRPr="00B1359B">
        <w:t>не более 3 000 000 (Трех миллионов) рублей</w:t>
      </w:r>
      <w:r>
        <w:t>.</w:t>
      </w:r>
    </w:p>
    <w:p w:rsidR="008A3B98" w:rsidRPr="00B97392" w:rsidRDefault="008A3B98" w:rsidP="008A3B98">
      <w:pPr>
        <w:ind w:left="1134"/>
        <w:jc w:val="both"/>
      </w:pPr>
    </w:p>
    <w:p w:rsidR="00B97392" w:rsidRPr="00B1359B" w:rsidRDefault="00662C90" w:rsidP="00B97392">
      <w:pPr>
        <w:ind w:firstLine="567"/>
        <w:jc w:val="both"/>
        <w:rPr>
          <w:b/>
          <w:highlight w:val="yellow"/>
        </w:rPr>
      </w:pPr>
      <w:r>
        <w:rPr>
          <w:b/>
        </w:rPr>
        <w:t>4</w:t>
      </w:r>
      <w:r w:rsidR="00B97392" w:rsidRPr="00B1359B">
        <w:rPr>
          <w:b/>
        </w:rPr>
        <w:t>. Максимальный размер обязательств по микрозаймам, выданным Фондом субъектам МСП, входящим в группу компаний:</w:t>
      </w:r>
    </w:p>
    <w:p w:rsidR="00821A51" w:rsidRDefault="00821A51" w:rsidP="00B97392">
      <w:pPr>
        <w:ind w:left="567"/>
        <w:jc w:val="both"/>
        <w:rPr>
          <w:b/>
        </w:rPr>
      </w:pPr>
    </w:p>
    <w:p w:rsidR="00B97392" w:rsidRPr="00B1359B" w:rsidRDefault="00662C90" w:rsidP="00B97392">
      <w:pPr>
        <w:ind w:left="567"/>
        <w:jc w:val="both"/>
      </w:pPr>
      <w:r>
        <w:rPr>
          <w:b/>
        </w:rPr>
        <w:t>4</w:t>
      </w:r>
      <w:r w:rsidR="00B97392" w:rsidRPr="006F5EB6">
        <w:rPr>
          <w:b/>
        </w:rPr>
        <w:t>.1</w:t>
      </w:r>
      <w:r w:rsidR="00B97392" w:rsidRPr="00B1359B">
        <w:t>. За счет бюджетных средств и собственных средств МКК УФРП:</w:t>
      </w:r>
    </w:p>
    <w:p w:rsidR="00B97392" w:rsidRDefault="00B97392" w:rsidP="00B97392">
      <w:pPr>
        <w:numPr>
          <w:ilvl w:val="0"/>
          <w:numId w:val="1"/>
        </w:numPr>
        <w:ind w:left="1134" w:firstLine="0"/>
        <w:jc w:val="both"/>
      </w:pPr>
      <w:r w:rsidRPr="00B1359B">
        <w:t xml:space="preserve">не более </w:t>
      </w:r>
      <w:r w:rsidR="00407238">
        <w:t>6 000</w:t>
      </w:r>
      <w:r w:rsidR="005F29C0">
        <w:t> </w:t>
      </w:r>
      <w:r w:rsidR="00407238">
        <w:t>000(Шесть миллионов)</w:t>
      </w:r>
      <w:r w:rsidRPr="00B1359B">
        <w:t xml:space="preserve"> рублей;</w:t>
      </w:r>
    </w:p>
    <w:p w:rsidR="001150A0" w:rsidRDefault="001150A0" w:rsidP="001150A0">
      <w:pPr>
        <w:ind w:left="567" w:firstLine="567"/>
        <w:jc w:val="both"/>
      </w:pPr>
      <w:r>
        <w:t xml:space="preserve">При расчете суммы обязательств по микрозаймам, выданным Фондом субъектам МСП, входящим в группу компаний, не учитываются микрозаймы, предоставленные субъектам МСП, срок деятельности </w:t>
      </w:r>
      <w:r w:rsidR="00396C29">
        <w:t>которых с даты государственной регистрации на момент предоставления микрозайма составлял менее 12 месяцев</w:t>
      </w:r>
      <w:r>
        <w:t>.</w:t>
      </w:r>
    </w:p>
    <w:p w:rsidR="00821A51" w:rsidRDefault="00821A51" w:rsidP="00B97392">
      <w:pPr>
        <w:ind w:left="567"/>
        <w:jc w:val="both"/>
        <w:rPr>
          <w:b/>
        </w:rPr>
      </w:pPr>
    </w:p>
    <w:p w:rsidR="00B97392" w:rsidRPr="00B1359B" w:rsidRDefault="00662C90" w:rsidP="00B97392">
      <w:pPr>
        <w:ind w:left="567"/>
        <w:jc w:val="both"/>
      </w:pPr>
      <w:r>
        <w:rPr>
          <w:b/>
        </w:rPr>
        <w:t>4</w:t>
      </w:r>
      <w:r w:rsidR="00B97392" w:rsidRPr="006F5EB6">
        <w:rPr>
          <w:b/>
        </w:rPr>
        <w:t>.2</w:t>
      </w:r>
      <w:r w:rsidR="00B97392" w:rsidRPr="00B1359B">
        <w:t>. За счет средств АО «МСП Банк»:</w:t>
      </w:r>
    </w:p>
    <w:p w:rsidR="00B97392" w:rsidRPr="00B1359B" w:rsidRDefault="00B97392" w:rsidP="00B97392">
      <w:pPr>
        <w:numPr>
          <w:ilvl w:val="0"/>
          <w:numId w:val="2"/>
        </w:numPr>
        <w:ind w:left="1134" w:firstLine="0"/>
        <w:jc w:val="both"/>
      </w:pPr>
      <w:r w:rsidRPr="00B1359B">
        <w:t>не более 3 000 000 (Трех миллионов) рублей;</w:t>
      </w:r>
    </w:p>
    <w:p w:rsidR="00821A51" w:rsidRDefault="00821A51" w:rsidP="00B97392">
      <w:pPr>
        <w:ind w:left="567"/>
        <w:jc w:val="both"/>
        <w:rPr>
          <w:b/>
        </w:rPr>
      </w:pPr>
    </w:p>
    <w:p w:rsidR="00B97392" w:rsidRPr="00B1359B" w:rsidRDefault="00662C90" w:rsidP="00B97392">
      <w:pPr>
        <w:ind w:left="567"/>
        <w:jc w:val="both"/>
      </w:pPr>
      <w:r>
        <w:rPr>
          <w:b/>
        </w:rPr>
        <w:t>4</w:t>
      </w:r>
      <w:r w:rsidR="00B97392" w:rsidRPr="006F5EB6">
        <w:rPr>
          <w:b/>
        </w:rPr>
        <w:t>.3</w:t>
      </w:r>
      <w:r w:rsidR="00B97392" w:rsidRPr="00B1359B">
        <w:t>. За счет средств АО «ТВЭЛ»:</w:t>
      </w:r>
    </w:p>
    <w:p w:rsidR="00140184" w:rsidRDefault="00B97392" w:rsidP="003C446D">
      <w:pPr>
        <w:numPr>
          <w:ilvl w:val="0"/>
          <w:numId w:val="2"/>
        </w:numPr>
        <w:ind w:left="1134" w:firstLine="0"/>
        <w:jc w:val="both"/>
      </w:pPr>
      <w:r w:rsidRPr="00B1359B">
        <w:t xml:space="preserve">не более 3 000 </w:t>
      </w:r>
      <w:proofErr w:type="spellStart"/>
      <w:r w:rsidRPr="00B1359B">
        <w:t>000</w:t>
      </w:r>
      <w:proofErr w:type="spellEnd"/>
      <w:r w:rsidRPr="00B1359B">
        <w:t xml:space="preserve"> (Трех миллионов) рублей</w:t>
      </w:r>
      <w:r>
        <w:t>.</w:t>
      </w:r>
    </w:p>
    <w:p w:rsidR="00DE3294" w:rsidRDefault="00DE3294" w:rsidP="00DE3294">
      <w:pPr>
        <w:jc w:val="both"/>
      </w:pPr>
    </w:p>
    <w:p w:rsidR="00DE3294" w:rsidRPr="00B97392" w:rsidRDefault="00DE3294" w:rsidP="00DE3294">
      <w:pPr>
        <w:jc w:val="both"/>
      </w:pPr>
    </w:p>
    <w:p w:rsidR="00ED5886" w:rsidRDefault="00DE3294">
      <w:r>
        <w:rPr>
          <w:noProof/>
        </w:rPr>
        <w:drawing>
          <wp:inline distT="0" distB="0" distL="0" distR="0">
            <wp:extent cx="5940425" cy="1623651"/>
            <wp:effectExtent l="19050" t="0" r="3175" b="0"/>
            <wp:docPr id="1" name="Рисунок 1" descr="https://im0-tub-ru.yandex.net/i?id=268e6bae172c6deb5aec3b44e21e073e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68e6bae172c6deb5aec3b44e21e073e-sr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886" w:rsidSect="002323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FDD"/>
    <w:multiLevelType w:val="hybridMultilevel"/>
    <w:tmpl w:val="68FE4CF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18F4980"/>
    <w:multiLevelType w:val="hybridMultilevel"/>
    <w:tmpl w:val="E4808C12"/>
    <w:lvl w:ilvl="0" w:tplc="FD52F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7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BCA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E6D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07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E6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B25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69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5AE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CF6CB1"/>
    <w:multiLevelType w:val="hybridMultilevel"/>
    <w:tmpl w:val="44A26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974FB9"/>
    <w:multiLevelType w:val="hybridMultilevel"/>
    <w:tmpl w:val="786EA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AD5263"/>
    <w:multiLevelType w:val="hybridMultilevel"/>
    <w:tmpl w:val="F25070F6"/>
    <w:lvl w:ilvl="0" w:tplc="C7F817B0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58726F"/>
    <w:multiLevelType w:val="hybridMultilevel"/>
    <w:tmpl w:val="898424A0"/>
    <w:lvl w:ilvl="0" w:tplc="3A7E464E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222071"/>
    <w:multiLevelType w:val="hybridMultilevel"/>
    <w:tmpl w:val="69AC6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0536A"/>
    <w:multiLevelType w:val="hybridMultilevel"/>
    <w:tmpl w:val="99E69E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7682C64"/>
    <w:multiLevelType w:val="hybridMultilevel"/>
    <w:tmpl w:val="4CD026A0"/>
    <w:lvl w:ilvl="0" w:tplc="54023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838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229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5C0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AF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FA2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C0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05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48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6D31A9"/>
    <w:multiLevelType w:val="hybridMultilevel"/>
    <w:tmpl w:val="AC46A1C0"/>
    <w:lvl w:ilvl="0" w:tplc="CABC1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6B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E1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04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F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07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04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4A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2F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C687964"/>
    <w:multiLevelType w:val="hybridMultilevel"/>
    <w:tmpl w:val="A99089B0"/>
    <w:lvl w:ilvl="0" w:tplc="B206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ED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A6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769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25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CE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42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D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62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C56850"/>
    <w:multiLevelType w:val="hybridMultilevel"/>
    <w:tmpl w:val="3C702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79324A"/>
    <w:multiLevelType w:val="hybridMultilevel"/>
    <w:tmpl w:val="FBFA5620"/>
    <w:lvl w:ilvl="0" w:tplc="66FAF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83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CB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49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84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3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45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8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D884D7E"/>
    <w:multiLevelType w:val="hybridMultilevel"/>
    <w:tmpl w:val="519C5D46"/>
    <w:lvl w:ilvl="0" w:tplc="9A08C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6B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82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A7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24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A9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20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2F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5B"/>
    <w:rsid w:val="000223DD"/>
    <w:rsid w:val="00062E64"/>
    <w:rsid w:val="00092E14"/>
    <w:rsid w:val="000D1D78"/>
    <w:rsid w:val="00110A07"/>
    <w:rsid w:val="00113D9B"/>
    <w:rsid w:val="001150A0"/>
    <w:rsid w:val="00134306"/>
    <w:rsid w:val="00140184"/>
    <w:rsid w:val="00175D04"/>
    <w:rsid w:val="0017683C"/>
    <w:rsid w:val="00176A64"/>
    <w:rsid w:val="001D6911"/>
    <w:rsid w:val="002117FC"/>
    <w:rsid w:val="002323C3"/>
    <w:rsid w:val="00260108"/>
    <w:rsid w:val="00265136"/>
    <w:rsid w:val="0027466E"/>
    <w:rsid w:val="0028534A"/>
    <w:rsid w:val="002A19BE"/>
    <w:rsid w:val="002A552D"/>
    <w:rsid w:val="002D72FD"/>
    <w:rsid w:val="00396C29"/>
    <w:rsid w:val="003C446D"/>
    <w:rsid w:val="003D2E3C"/>
    <w:rsid w:val="003F05A4"/>
    <w:rsid w:val="00407238"/>
    <w:rsid w:val="00442C38"/>
    <w:rsid w:val="004B61B9"/>
    <w:rsid w:val="004B6486"/>
    <w:rsid w:val="00507932"/>
    <w:rsid w:val="0051359C"/>
    <w:rsid w:val="00596205"/>
    <w:rsid w:val="005F29C0"/>
    <w:rsid w:val="00646CE4"/>
    <w:rsid w:val="00662C90"/>
    <w:rsid w:val="006E4BF6"/>
    <w:rsid w:val="006F4E87"/>
    <w:rsid w:val="006F5EB6"/>
    <w:rsid w:val="0070611B"/>
    <w:rsid w:val="007463FE"/>
    <w:rsid w:val="00752A99"/>
    <w:rsid w:val="00821A51"/>
    <w:rsid w:val="00855B33"/>
    <w:rsid w:val="00883065"/>
    <w:rsid w:val="00897365"/>
    <w:rsid w:val="008A3B98"/>
    <w:rsid w:val="008C786B"/>
    <w:rsid w:val="009040E8"/>
    <w:rsid w:val="00905189"/>
    <w:rsid w:val="00906F45"/>
    <w:rsid w:val="009847AF"/>
    <w:rsid w:val="00A01C1F"/>
    <w:rsid w:val="00A25172"/>
    <w:rsid w:val="00A310CB"/>
    <w:rsid w:val="00A72DF5"/>
    <w:rsid w:val="00A745F3"/>
    <w:rsid w:val="00AE3881"/>
    <w:rsid w:val="00AF3E5B"/>
    <w:rsid w:val="00B10DAF"/>
    <w:rsid w:val="00B738A6"/>
    <w:rsid w:val="00B840EC"/>
    <w:rsid w:val="00B8436B"/>
    <w:rsid w:val="00B97392"/>
    <w:rsid w:val="00BA3CE2"/>
    <w:rsid w:val="00BF75AA"/>
    <w:rsid w:val="00BF77D2"/>
    <w:rsid w:val="00C12CA3"/>
    <w:rsid w:val="00C3416F"/>
    <w:rsid w:val="00C7781E"/>
    <w:rsid w:val="00CA752C"/>
    <w:rsid w:val="00CB4133"/>
    <w:rsid w:val="00CB6925"/>
    <w:rsid w:val="00CD2BBF"/>
    <w:rsid w:val="00CF3F75"/>
    <w:rsid w:val="00D73C18"/>
    <w:rsid w:val="00D813B5"/>
    <w:rsid w:val="00D82A00"/>
    <w:rsid w:val="00D83B8F"/>
    <w:rsid w:val="00DA7B92"/>
    <w:rsid w:val="00DC12F7"/>
    <w:rsid w:val="00DE3294"/>
    <w:rsid w:val="00DE3393"/>
    <w:rsid w:val="00DF46DB"/>
    <w:rsid w:val="00E3636F"/>
    <w:rsid w:val="00E37CAA"/>
    <w:rsid w:val="00EB2BCC"/>
    <w:rsid w:val="00EB342E"/>
    <w:rsid w:val="00ED091E"/>
    <w:rsid w:val="00ED5886"/>
    <w:rsid w:val="00F05F2D"/>
    <w:rsid w:val="00F07263"/>
    <w:rsid w:val="00F160D5"/>
    <w:rsid w:val="00F53186"/>
    <w:rsid w:val="00F601DD"/>
    <w:rsid w:val="00F66559"/>
    <w:rsid w:val="00F74BCA"/>
    <w:rsid w:val="00FC196B"/>
    <w:rsid w:val="00FD4B71"/>
    <w:rsid w:val="00FF153B"/>
    <w:rsid w:val="00FF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5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1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5E3F-3E52-4FCB-9913-9F0F87E5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Никита Валерьевич</dc:creator>
  <cp:lastModifiedBy>katrin</cp:lastModifiedBy>
  <cp:revision>3</cp:revision>
  <cp:lastPrinted>2019-10-28T04:57:00Z</cp:lastPrinted>
  <dcterms:created xsi:type="dcterms:W3CDTF">2019-12-05T04:10:00Z</dcterms:created>
  <dcterms:modified xsi:type="dcterms:W3CDTF">2019-12-05T04:13:00Z</dcterms:modified>
</cp:coreProperties>
</file>