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B7" w:rsidRDefault="008321B7" w:rsidP="008321B7">
      <w:r>
        <w:t>На странице ООО «</w:t>
      </w:r>
      <w:proofErr w:type="spellStart"/>
      <w:r>
        <w:t>Спецавтохозяйство</w:t>
      </w:r>
      <w:proofErr w:type="spellEnd"/>
      <w:r>
        <w:t>» - официальный региональный оператор по обращению с ТКО в Удмуртии в социальной сети «В-контакте»</w:t>
      </w:r>
      <w:r w:rsidRPr="008321B7">
        <w:t xml:space="preserve"> </w:t>
      </w:r>
      <w:hyperlink r:id="rId4" w:history="1">
        <w:r w:rsidRPr="005D4625">
          <w:rPr>
            <w:rStyle w:val="a3"/>
          </w:rPr>
          <w:t>https://vk.com/regoperatorudmurtia</w:t>
        </w:r>
      </w:hyperlink>
    </w:p>
    <w:p w:rsidR="008321B7" w:rsidRDefault="008321B7">
      <w:r>
        <w:t xml:space="preserve">, а также на официальном сайте </w:t>
      </w:r>
      <w:hyperlink r:id="rId5" w:history="1">
        <w:r w:rsidRPr="005D4625">
          <w:rPr>
            <w:rStyle w:val="a3"/>
          </w:rPr>
          <w:t>http://регоператорудмуртии.рф</w:t>
        </w:r>
      </w:hyperlink>
      <w:r>
        <w:t xml:space="preserve"> выложены актуальная информация по всем вопросам, касающимся оказания коммунальной услуги «обращение с ТКО»</w:t>
      </w:r>
    </w:p>
    <w:p w:rsidR="008321B7" w:rsidRDefault="008321B7">
      <w:r>
        <w:t>Кроме того, на данных интернет ресурсах граждане могут задать вопросы, касающиеся этой коммунальной услуги и деятельности «</w:t>
      </w:r>
      <w:proofErr w:type="spellStart"/>
      <w:r>
        <w:t>регоператора</w:t>
      </w:r>
      <w:proofErr w:type="spellEnd"/>
      <w:r>
        <w:t xml:space="preserve">» </w:t>
      </w:r>
    </w:p>
    <w:p w:rsidR="008321B7" w:rsidRDefault="008321B7"/>
    <w:p w:rsidR="008321B7" w:rsidRDefault="005F54BF">
      <w:r w:rsidRPr="005F54BF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📌" style="width:12pt;height:12pt;visibility:visible;mso-wrap-style:square">
            <v:imagedata r:id="rId6" o:title="📌"/>
          </v:shape>
        </w:pict>
      </w:r>
      <w:r w:rsidR="008321B7" w:rsidRPr="005F54BF">
        <w:rPr>
          <w:b/>
          <w:u w:val="single"/>
        </w:rPr>
        <w:t>Как получить перерасчёт за услугу "обращение с ТКО" и какие документы для этого нужны?</w:t>
      </w:r>
      <w:r w:rsidR="008321B7" w:rsidRPr="005F54BF">
        <w:rPr>
          <w:b/>
        </w:rPr>
        <w:t xml:space="preserve"> </w:t>
      </w:r>
      <w:r w:rsidR="008321B7" w:rsidRPr="005F54BF">
        <w:rPr>
          <w:b/>
        </w:rPr>
        <w:br/>
      </w:r>
      <w:r w:rsidR="008321B7">
        <w:br/>
        <w:t xml:space="preserve">Ребёнок-студент учится в другом городе, муж работает вахтой на Севере, летом вся семья живёт на даче, в платёжке указано неверное количество прописанных, а потому выставлен некорректный счёт… </w:t>
      </w:r>
      <w:r w:rsidR="008321B7">
        <w:br/>
      </w:r>
      <w:r w:rsidR="008321B7">
        <w:br/>
        <w:t xml:space="preserve">Подготовили ответы на самые популярные вопросы о правилах начисления и перерасчёта. </w:t>
      </w:r>
    </w:p>
    <w:p w:rsidR="005D342B" w:rsidRDefault="008321B7"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Когда придёт первая квитанция за услугу «обращение с ТКО»? </w:t>
      </w:r>
      <w:r>
        <w:br/>
      </w:r>
      <w:r>
        <w:br/>
        <w:t xml:space="preserve">Рассылка квитанций уже началась. В ближайшие дни их получат все жители Удмуртии.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От кого придёт квитанция? </w:t>
      </w:r>
      <w:r>
        <w:br/>
      </w:r>
      <w:r>
        <w:br/>
        <w:t xml:space="preserve">ЧАСТНЫЕ ДОМА: </w:t>
      </w:r>
      <w:r>
        <w:br/>
        <w:t xml:space="preserve">Жителям частного сектора, сёл и деревень счёт за услугу «обращение с ТКО» будет включён в квитанцию от </w:t>
      </w:r>
      <w:proofErr w:type="spellStart"/>
      <w:r>
        <w:t>Энергосбыта</w:t>
      </w:r>
      <w:proofErr w:type="spellEnd"/>
      <w:r>
        <w:t xml:space="preserve">. Услуга будет выделена в отдельную строку. </w:t>
      </w:r>
      <w:r>
        <w:br/>
      </w:r>
      <w:r>
        <w:br/>
        <w:t xml:space="preserve">МНОГОКВАРТИРНЫЕ ДОМА: </w:t>
      </w:r>
      <w:r>
        <w:br/>
        <w:t xml:space="preserve">Для жителей многоквартирных домов закон предусматривает 2 способа получения платёжки: </w:t>
      </w:r>
      <w:r>
        <w:br/>
      </w:r>
      <w:r>
        <w:br/>
        <w:t xml:space="preserve">1. Прямая от </w:t>
      </w:r>
      <w:proofErr w:type="spellStart"/>
      <w:r>
        <w:t>Регоператора</w:t>
      </w:r>
      <w:proofErr w:type="spellEnd"/>
      <w:r>
        <w:t xml:space="preserve"> - счёт за услугу «обращение с ТКО» будет включён в квитанцию от </w:t>
      </w:r>
      <w:proofErr w:type="spellStart"/>
      <w:r>
        <w:t>Энергосбыта</w:t>
      </w:r>
      <w:proofErr w:type="spellEnd"/>
      <w:r>
        <w:t xml:space="preserve">. </w:t>
      </w:r>
      <w:r>
        <w:br/>
        <w:t xml:space="preserve">Прямая платёжка будет приходить до момента заключения договора между </w:t>
      </w:r>
      <w:proofErr w:type="spellStart"/>
      <w:r>
        <w:t>Регоператором</w:t>
      </w:r>
      <w:proofErr w:type="spellEnd"/>
      <w:r>
        <w:t xml:space="preserve"> и УК (ТСЖ). После заключения договора счёт за ТКО будет включён в квитанцию от УК (ТСЖ). </w:t>
      </w:r>
      <w:r>
        <w:br/>
      </w:r>
      <w:r>
        <w:br/>
        <w:t xml:space="preserve">2. От УК или ТСЖ – если договор между </w:t>
      </w:r>
      <w:proofErr w:type="spellStart"/>
      <w:r>
        <w:t>Регоператором</w:t>
      </w:r>
      <w:proofErr w:type="spellEnd"/>
      <w:r>
        <w:t xml:space="preserve"> и УК (ТСЖ) уже подписан, то счёт за услугу «обращение с ТКО» будет включён в квитанцию от УК (ТСЖ). Услуга будет выделена в отдельную строку. </w:t>
      </w:r>
      <w:r>
        <w:br/>
        <w:t xml:space="preserve">На момент выставления первых платежей 78% квитанций будут прямыми, 22% - от УК (ТСЖ).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Что делать, если в платёжке указано неверное количество прописанных, а, следовательно, выставлен некорректный счёт? </w:t>
      </w:r>
      <w:r>
        <w:br/>
      </w:r>
      <w:r>
        <w:br/>
        <w:t xml:space="preserve">Для удобства жителей в декабре 2018 и в январе 2019 </w:t>
      </w:r>
      <w:proofErr w:type="spellStart"/>
      <w:r>
        <w:t>Регоператор</w:t>
      </w:r>
      <w:proofErr w:type="spellEnd"/>
      <w:r>
        <w:t xml:space="preserve"> рассылал «нулевые» квитанции. Нужны они были для сверки данных: граждане должны были проверить - правильно ли указано количество зарегистрированных в квартире (доме). Если в информации была неточность, то надо было обращаться в ближайший офис </w:t>
      </w:r>
      <w:proofErr w:type="spellStart"/>
      <w:r>
        <w:t>Энергосбыта</w:t>
      </w:r>
      <w:proofErr w:type="spellEnd"/>
      <w:r>
        <w:t xml:space="preserve">. </w:t>
      </w:r>
      <w:r>
        <w:br/>
      </w:r>
      <w:r>
        <w:br/>
        <w:t xml:space="preserve">Если жители по какой-то причине не обратились с документами и сейчас, в феврале, получили </w:t>
      </w:r>
      <w:r>
        <w:lastRenderedPageBreak/>
        <w:t>квитанцию с некорректным счётом, то ничего страшного – перерасчёт можно будет сделать и позже, размер платы будет скорректирован в последующих квитанциях.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Куда обращаться за перерасчётом? </w:t>
      </w:r>
      <w:r>
        <w:br/>
      </w:r>
      <w:r>
        <w:br/>
        <w:t xml:space="preserve">С документами, подтверждающими количество прописанных в доме (квартире) надо обращаться в ближайшие офисы </w:t>
      </w:r>
      <w:proofErr w:type="spellStart"/>
      <w:r>
        <w:t>Энергосбыта</w:t>
      </w:r>
      <w:proofErr w:type="spellEnd"/>
      <w:r>
        <w:t xml:space="preserve">. </w:t>
      </w:r>
      <w:r>
        <w:br/>
        <w:t xml:space="preserve">Внимание! Если плата за вывоз мусора включена в квитанцию от УК или ТСЖ, то за перерасчётом надо идти в свою УК (ТСЖ).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Где получить документы о количестве прописанных в доме или квартире? </w:t>
      </w:r>
      <w:r>
        <w:br/>
      </w:r>
      <w:r>
        <w:br/>
        <w:t xml:space="preserve">Пока идёт переходный этап новой системы обращения с отходами, </w:t>
      </w:r>
      <w:proofErr w:type="spellStart"/>
      <w:r>
        <w:t>Регоператор</w:t>
      </w:r>
      <w:proofErr w:type="spellEnd"/>
      <w:r>
        <w:t xml:space="preserve"> решил, что для перерасчёта будут приниматься все документы, которыми жители смогут подтвердить кол-во прописанных в доме (квартире) – поквартирные карточки (выдают УК или ТСЖ); домовые книги; справки из Администраций </w:t>
      </w:r>
      <w:r w:rsidR="005F54BF">
        <w:t xml:space="preserve">сельских </w:t>
      </w:r>
      <w:bookmarkStart w:id="0" w:name="_GoBack"/>
      <w:bookmarkEnd w:id="0"/>
      <w:r w:rsidR="005F54BF">
        <w:t>поселений</w:t>
      </w:r>
      <w:r>
        <w:t xml:space="preserve"> (для жителей сёл и деревень); паспорта, где стоит печать о прописке/выписке из жилого помещения. </w:t>
      </w:r>
      <w:r>
        <w:br/>
        <w:t xml:space="preserve">Документы на перерасчёт принимают в </w:t>
      </w:r>
      <w:proofErr w:type="spellStart"/>
      <w:r>
        <w:t>Энергосбыте</w:t>
      </w:r>
      <w:proofErr w:type="spellEnd"/>
      <w:r>
        <w:t xml:space="preserve"> или УК (ТСЖ)!!!</w:t>
      </w:r>
      <w:r>
        <w:br/>
      </w:r>
      <w:r>
        <w:br/>
        <w:t xml:space="preserve">Также данные о прописанных в жилом помещении можно получить в паспортно-визовых столах (Паспортные столы и отделения Управления Федеральной миграционной службы (УФМС) Ижевска и Удмуртии). </w:t>
      </w:r>
      <w:r>
        <w:br/>
      </w:r>
      <w:r>
        <w:br/>
        <w:t xml:space="preserve">В некоторых регионах России были случаи, когда плата за ТКО начислялась на уже умершего человека. Если вдруг подобная ситуация возникнет в Удмуртии (умерший человек по какой-то причине будет «числиться» на жилплощади), то перерасчёт семье будет сделан за весь период, в который начислялась плата на умершего.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Где находится ближайший к моему дому офис обслуживания </w:t>
      </w:r>
      <w:proofErr w:type="spellStart"/>
      <w:r>
        <w:t>Энергосбыта</w:t>
      </w:r>
      <w:proofErr w:type="spellEnd"/>
      <w:r>
        <w:t xml:space="preserve">? </w:t>
      </w:r>
      <w:r>
        <w:br/>
      </w:r>
      <w:r>
        <w:br/>
        <w:t xml:space="preserve">По договорённости с </w:t>
      </w:r>
      <w:proofErr w:type="spellStart"/>
      <w:r>
        <w:t>Регоператором</w:t>
      </w:r>
      <w:proofErr w:type="spellEnd"/>
      <w:r>
        <w:t xml:space="preserve"> </w:t>
      </w:r>
      <w:proofErr w:type="spellStart"/>
      <w:r>
        <w:t>Энергосбыт</w:t>
      </w:r>
      <w:proofErr w:type="spellEnd"/>
      <w:r>
        <w:t xml:space="preserve"> открыл 11 дополнительных пунктов обслуживания в районах, где раньше не было представительства компании. Новые отделения позволят жителям не ездить в соседние районы, чтобы подать документы на перерасчёт по ТКО, оплатить услугу, получить консультацию или заключить договор с </w:t>
      </w:r>
      <w:proofErr w:type="spellStart"/>
      <w:r>
        <w:t>Регоператором</w:t>
      </w:r>
      <w:proofErr w:type="spellEnd"/>
      <w:r>
        <w:t xml:space="preserve">. </w:t>
      </w:r>
      <w:r>
        <w:br/>
      </w:r>
      <w:r>
        <w:br/>
        <w:t xml:space="preserve">Адреса новых пунктов обслуживания: </w:t>
      </w:r>
      <w:r>
        <w:br/>
      </w:r>
      <w:proofErr w:type="spellStart"/>
      <w:r>
        <w:t>Ярский</w:t>
      </w:r>
      <w:proofErr w:type="spellEnd"/>
      <w:r>
        <w:t xml:space="preserve"> район - п. Яр, ул. Колхозная, 1 (ПАО "Сбербанк") </w:t>
      </w:r>
      <w:r>
        <w:br/>
      </w:r>
      <w:proofErr w:type="spellStart"/>
      <w:r>
        <w:t>Юкаменский</w:t>
      </w:r>
      <w:proofErr w:type="spellEnd"/>
      <w:r>
        <w:t xml:space="preserve"> район - с. Юкаменское, ул. Победы, 1 Б (ПАО "Сбербанк") </w:t>
      </w:r>
      <w:r>
        <w:br/>
        <w:t xml:space="preserve">Красногорский район - с. Красногорское, ул. Ленина, 64 (ПАО "Сбербанк") </w:t>
      </w:r>
      <w:r>
        <w:br/>
      </w:r>
      <w:proofErr w:type="spellStart"/>
      <w:r>
        <w:t>Дебёсский</w:t>
      </w:r>
      <w:proofErr w:type="spellEnd"/>
      <w:r>
        <w:t xml:space="preserve"> район - с. </w:t>
      </w:r>
      <w:proofErr w:type="spellStart"/>
      <w:r>
        <w:t>Дебёсы</w:t>
      </w:r>
      <w:proofErr w:type="spellEnd"/>
      <w:r>
        <w:t xml:space="preserve">, ул. Ленина, 2 (Ростелеком) </w:t>
      </w:r>
      <w:r>
        <w:br/>
      </w:r>
      <w:proofErr w:type="spellStart"/>
      <w:r>
        <w:t>Якшур-Бодьинский</w:t>
      </w:r>
      <w:proofErr w:type="spellEnd"/>
      <w:r>
        <w:t xml:space="preserve"> район - с. Як-</w:t>
      </w:r>
      <w:proofErr w:type="spellStart"/>
      <w:r>
        <w:t>Бодья</w:t>
      </w:r>
      <w:proofErr w:type="spellEnd"/>
      <w:r>
        <w:t xml:space="preserve">, ул. </w:t>
      </w:r>
      <w:proofErr w:type="spellStart"/>
      <w:r>
        <w:t>Пушиной</w:t>
      </w:r>
      <w:proofErr w:type="spellEnd"/>
      <w:r>
        <w:t xml:space="preserve">, 109 (ПАО "Сбербанк") </w:t>
      </w:r>
      <w:r>
        <w:br/>
      </w:r>
      <w:proofErr w:type="spellStart"/>
      <w:r>
        <w:t>Селтинский</w:t>
      </w:r>
      <w:proofErr w:type="spellEnd"/>
      <w:r>
        <w:t xml:space="preserve"> район - с. Селты, ул. Юбилейная, 11 А (ПАО "Сбербанк") </w:t>
      </w:r>
      <w:r>
        <w:br/>
      </w:r>
      <w:proofErr w:type="spellStart"/>
      <w:r>
        <w:t>Сюмсинский</w:t>
      </w:r>
      <w:proofErr w:type="spellEnd"/>
      <w:r>
        <w:t xml:space="preserve"> район - с. Сюмси, ул. Советская, 47 А (ПАО "Сбербанк") </w:t>
      </w:r>
      <w:r>
        <w:br/>
      </w:r>
      <w:proofErr w:type="spellStart"/>
      <w:r>
        <w:t>Вавожский</w:t>
      </w:r>
      <w:proofErr w:type="spellEnd"/>
      <w:r>
        <w:t xml:space="preserve"> район - с. Вавож, ул. Интернациональная 44-а </w:t>
      </w:r>
      <w:r>
        <w:br/>
      </w:r>
      <w:proofErr w:type="spellStart"/>
      <w:r>
        <w:t>Шарканский</w:t>
      </w:r>
      <w:proofErr w:type="spellEnd"/>
      <w:r>
        <w:t xml:space="preserve"> район - с. </w:t>
      </w:r>
      <w:proofErr w:type="spellStart"/>
      <w:r>
        <w:t>Шаркан</w:t>
      </w:r>
      <w:proofErr w:type="spellEnd"/>
      <w:r>
        <w:t>, ул. Ленина, 23 (ПАО "</w:t>
      </w:r>
      <w:proofErr w:type="spellStart"/>
      <w:r>
        <w:t>Ижкомбанк</w:t>
      </w:r>
      <w:proofErr w:type="spellEnd"/>
      <w:r>
        <w:t xml:space="preserve">") </w:t>
      </w:r>
      <w:r>
        <w:br/>
      </w:r>
      <w:proofErr w:type="spellStart"/>
      <w:r>
        <w:t>Киясовский</w:t>
      </w:r>
      <w:proofErr w:type="spellEnd"/>
      <w:r>
        <w:t xml:space="preserve"> район - с. </w:t>
      </w:r>
      <w:proofErr w:type="spellStart"/>
      <w:r>
        <w:t>Киясово</w:t>
      </w:r>
      <w:proofErr w:type="spellEnd"/>
      <w:r>
        <w:t xml:space="preserve">, ул. Ломоносова, 31 </w:t>
      </w:r>
      <w:r>
        <w:br/>
      </w:r>
      <w:proofErr w:type="spellStart"/>
      <w:r>
        <w:t>Граховский</w:t>
      </w:r>
      <w:proofErr w:type="spellEnd"/>
      <w:r>
        <w:t xml:space="preserve"> район - с. Грахово, ул.70 лет Октября, 20 А </w:t>
      </w:r>
      <w:r>
        <w:br/>
      </w:r>
      <w:r>
        <w:br/>
        <w:t xml:space="preserve">Адреса уже действующих офисов обслуживания: </w:t>
      </w:r>
      <w:r>
        <w:br/>
      </w:r>
      <w:proofErr w:type="spellStart"/>
      <w:r>
        <w:t>Глазовский</w:t>
      </w:r>
      <w:proofErr w:type="spellEnd"/>
      <w:r>
        <w:t xml:space="preserve"> район – г. Глазов, ул. Кирова, 11б </w:t>
      </w:r>
      <w:r>
        <w:br/>
      </w:r>
      <w:proofErr w:type="spellStart"/>
      <w:r>
        <w:lastRenderedPageBreak/>
        <w:t>Балезинский</w:t>
      </w:r>
      <w:proofErr w:type="spellEnd"/>
      <w:r>
        <w:t xml:space="preserve"> район – п. Балезино, ул. Парковая, 18а </w:t>
      </w:r>
      <w:r>
        <w:br/>
      </w:r>
      <w:proofErr w:type="spellStart"/>
      <w:r>
        <w:t>Кезский</w:t>
      </w:r>
      <w:proofErr w:type="spellEnd"/>
      <w:r>
        <w:t xml:space="preserve"> район – п. </w:t>
      </w:r>
      <w:proofErr w:type="spellStart"/>
      <w:r>
        <w:t>Кез</w:t>
      </w:r>
      <w:proofErr w:type="spellEnd"/>
      <w:r>
        <w:t xml:space="preserve">, ул. Кирова, 5а </w:t>
      </w:r>
      <w:r>
        <w:br/>
      </w:r>
      <w:proofErr w:type="spellStart"/>
      <w:r>
        <w:t>Игринский</w:t>
      </w:r>
      <w:proofErr w:type="spellEnd"/>
      <w:r>
        <w:t xml:space="preserve"> район – п. Игра, ул. Советская, 16б </w:t>
      </w:r>
      <w:r>
        <w:br/>
      </w:r>
      <w:proofErr w:type="spellStart"/>
      <w:r>
        <w:t>Увинский</w:t>
      </w:r>
      <w:proofErr w:type="spellEnd"/>
      <w:r>
        <w:t xml:space="preserve"> район – п. </w:t>
      </w:r>
      <w:proofErr w:type="spellStart"/>
      <w:r>
        <w:t>Ува</w:t>
      </w:r>
      <w:proofErr w:type="spellEnd"/>
      <w:r>
        <w:t xml:space="preserve">, ул. Энгельса, 21 </w:t>
      </w:r>
      <w:r>
        <w:br/>
      </w:r>
      <w:proofErr w:type="spellStart"/>
      <w:r>
        <w:t>Воткинский</w:t>
      </w:r>
      <w:proofErr w:type="spellEnd"/>
      <w:r>
        <w:t xml:space="preserve"> район – г. Воткинск, ул. Ленина, 27 </w:t>
      </w:r>
      <w:r>
        <w:br/>
      </w:r>
      <w:proofErr w:type="spellStart"/>
      <w:r w:rsidRPr="008321B7">
        <w:rPr>
          <w:highlight w:val="yellow"/>
        </w:rPr>
        <w:t>Завьяловский</w:t>
      </w:r>
      <w:proofErr w:type="spellEnd"/>
      <w:r w:rsidRPr="008321B7">
        <w:rPr>
          <w:highlight w:val="yellow"/>
        </w:rPr>
        <w:t xml:space="preserve"> район – с. Завьялово, ул. Нефтяников, 21</w:t>
      </w:r>
      <w:r>
        <w:t xml:space="preserve"> </w:t>
      </w:r>
      <w:r>
        <w:br/>
      </w:r>
      <w:proofErr w:type="spellStart"/>
      <w:r>
        <w:t>Малопургинский</w:t>
      </w:r>
      <w:proofErr w:type="spellEnd"/>
      <w:r>
        <w:t xml:space="preserve"> район – с. Малая Пурга, ул. Пионерская, 48 </w:t>
      </w:r>
      <w:r>
        <w:br/>
        <w:t xml:space="preserve">г. Ижевск – ул. 7 </w:t>
      </w:r>
      <w:proofErr w:type="spellStart"/>
      <w:r>
        <w:t>Подлесная</w:t>
      </w:r>
      <w:proofErr w:type="spellEnd"/>
      <w:r>
        <w:t xml:space="preserve">, 100; ул. Ленина, 152; ул. 10 лет Октября, 23; ул. Труда, 50а; ул. Гагарина, 5б; ул. Ленина, 27. </w:t>
      </w:r>
      <w:r>
        <w:br/>
      </w:r>
      <w:proofErr w:type="spellStart"/>
      <w:r>
        <w:t>Можгинский</w:t>
      </w:r>
      <w:proofErr w:type="spellEnd"/>
      <w:r>
        <w:t xml:space="preserve"> район – г. Можга, ул. Котовского, 1 </w:t>
      </w:r>
      <w:r>
        <w:br/>
      </w:r>
      <w:proofErr w:type="spellStart"/>
      <w:r>
        <w:t>Кизнерский</w:t>
      </w:r>
      <w:proofErr w:type="spellEnd"/>
      <w:r>
        <w:t xml:space="preserve"> район – п. </w:t>
      </w:r>
      <w:proofErr w:type="spellStart"/>
      <w:r>
        <w:t>Кизнер</w:t>
      </w:r>
      <w:proofErr w:type="spellEnd"/>
      <w:r>
        <w:t xml:space="preserve">, ул. М. Горького, 1 </w:t>
      </w:r>
      <w:r>
        <w:br/>
      </w:r>
      <w:proofErr w:type="spellStart"/>
      <w:r>
        <w:t>Алнашский</w:t>
      </w:r>
      <w:proofErr w:type="spellEnd"/>
      <w:r>
        <w:t xml:space="preserve"> район – с. Алнаши, ул. Комсомольская, 10 </w:t>
      </w:r>
      <w:r>
        <w:br/>
      </w:r>
      <w:proofErr w:type="spellStart"/>
      <w:r>
        <w:t>Сарапульский</w:t>
      </w:r>
      <w:proofErr w:type="spellEnd"/>
      <w:r>
        <w:t xml:space="preserve"> район – г. Сарапул, ул. Горького, 20б </w:t>
      </w:r>
      <w:r>
        <w:br/>
      </w:r>
      <w:proofErr w:type="spellStart"/>
      <w:r>
        <w:t>Камбарский</w:t>
      </w:r>
      <w:proofErr w:type="spellEnd"/>
      <w:r>
        <w:t xml:space="preserve"> район – г. Камбарка, ул. К. Маркса, 49 </w:t>
      </w:r>
      <w:r>
        <w:br/>
      </w:r>
      <w:proofErr w:type="spellStart"/>
      <w:r>
        <w:t>Каракулинский</w:t>
      </w:r>
      <w:proofErr w:type="spellEnd"/>
      <w:r>
        <w:t xml:space="preserve"> район – с. Каракулино, ул. Кирьянова, 27 (2 этаж) </w:t>
      </w:r>
      <w:r>
        <w:br/>
      </w:r>
      <w:r>
        <w:br/>
        <w:t xml:space="preserve">Всего с 1 февраля в Удмуртии работает 31 офис обслуживания </w:t>
      </w:r>
      <w:proofErr w:type="spellStart"/>
      <w:r>
        <w:t>Энергосбыта</w:t>
      </w:r>
      <w:proofErr w:type="spellEnd"/>
      <w:r>
        <w:t xml:space="preserve">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Могу ли я подать документы, подтверждающие количество прописанных в квартире (доме) онлайн? </w:t>
      </w:r>
      <w:r>
        <w:br/>
      </w:r>
      <w:r>
        <w:br/>
        <w:t xml:space="preserve">Да, можете. Для подачи документов на перерасчёт жителям необязательно приезжать в офисы </w:t>
      </w:r>
      <w:proofErr w:type="spellStart"/>
      <w:r>
        <w:t>Энергосбыта</w:t>
      </w:r>
      <w:proofErr w:type="spellEnd"/>
      <w:r>
        <w:t xml:space="preserve">. Данные можно подать онлайн на сайте </w:t>
      </w:r>
      <w:hyperlink r:id="rId8" w:tgtFrame="_blank" w:history="1">
        <w:r>
          <w:rPr>
            <w:rStyle w:val="a3"/>
          </w:rPr>
          <w:t>www.udm.esplus.ru</w:t>
        </w:r>
      </w:hyperlink>
      <w:r>
        <w:t xml:space="preserve"> в «Личном кабинете» или без регистрации в разделе «Помощь и поддержка». </w:t>
      </w:r>
      <w:r>
        <w:br/>
      </w:r>
      <w:r>
        <w:br/>
        <w:t xml:space="preserve">Важно! Отсканированные документы должны быть читаемыми – все данные должны быть чётко видны. </w:t>
      </w:r>
      <w:r>
        <w:br/>
      </w:r>
      <w:r>
        <w:br/>
        <w:t>Если счёт за вывоз мусора включён в квитанцию от УК или ТСЖ, то с документами, подтверждающими количество прописанных, надо обращаться в свою УК или ТСЖ.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Могу ли я получить перерасчёт, если в доме или квартире фактически не проживают или длительно отсутствуют прописанные? </w:t>
      </w:r>
      <w:r>
        <w:br/>
      </w:r>
      <w:r>
        <w:br/>
        <w:t xml:space="preserve">Да, можете. Услуга «обращение с ТКО» с 1 января 2019 года стала коммунальной, а потому на неё распространяются все правила начисления и перерасчёта коммунальных услуг, прописанные в 354 Постановлении России "О предоставлении коммунальных услуг собственникам и пользователям помещений в многоквартирных домах и жилых домов". </w:t>
      </w:r>
      <w:r>
        <w:br/>
      </w:r>
      <w:r>
        <w:br/>
        <w:t xml:space="preserve">1 СИТУАЦИЯ: Прописанных много, а по факту проживает меньше. Если в доме прописано, например, 7 человек, а фактически проживает трое, то квитанция будет приходить на семь человек, т.к. официально все 7 живут в доме. Поэтому, чтобы не оплачивать услугу за НЕ проживающих, надо, чтобы они получили временную прописку по месту их фактического пребывания. Соответственно, плата с них будет взиматься по месту их фактического пребывания. </w:t>
      </w:r>
      <w:r>
        <w:br/>
      </w:r>
      <w:r>
        <w:br/>
        <w:t xml:space="preserve">2 СИТУАЦИЯ: В доме ни постоянно, ни временно никто не проживает, прописанных тоже нет. В этом случае плата будет начисляться на каждого собственника помещения. </w:t>
      </w:r>
      <w:r>
        <w:br/>
      </w:r>
      <w:r>
        <w:br/>
        <w:t xml:space="preserve">3 СИТУАЦИЯ: Прописанные длительно отсутствуют – командировка, летом живут на </w:t>
      </w:r>
      <w:proofErr w:type="spellStart"/>
      <w:r>
        <w:t>садоогороде</w:t>
      </w:r>
      <w:proofErr w:type="spellEnd"/>
      <w:r>
        <w:t xml:space="preserve">, лечение в стационаре, взрослые дети учатся в другом городе и т.д. Если вы сможете подтвердить </w:t>
      </w:r>
      <w:r>
        <w:lastRenderedPageBreak/>
        <w:t xml:space="preserve">документально факт длительного отсутствия прописанного, то перерасчёт тоже возможен.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Какие документы нужно оформить/предоставить, чтобы получить перерасчёт? </w:t>
      </w:r>
      <w:r>
        <w:br/>
      </w:r>
      <w:r>
        <w:br/>
        <w:t xml:space="preserve">1. Заявление на перерасчёт. Пишется в свободной форме, указать надо фамилию, имя и отчество каждого временно отсутствующего потребителя, день начала и окончания периода его временного отсутствия. Заявление также можно отправлять онлайн на сайте </w:t>
      </w:r>
      <w:hyperlink r:id="rId9" w:tgtFrame="_blank" w:history="1">
        <w:r>
          <w:rPr>
            <w:rStyle w:val="a3"/>
          </w:rPr>
          <w:t>www.udm.esplus.ru</w:t>
        </w:r>
      </w:hyperlink>
      <w:r>
        <w:t xml:space="preserve"> в «Личном кабинете» или без регистрации в разделе «Помощь и поддержка». Если счёт за вывоз мусора включён в квитанцию от УК или ТСЖ, то с документами на перерасчёт надо обращаться в свою УК или ТСЖ. </w:t>
      </w:r>
      <w:r>
        <w:br/>
      </w:r>
      <w:r>
        <w:br/>
        <w:t xml:space="preserve">2. Документы, подтверждающие период отсутствия потребителя. </w:t>
      </w:r>
      <w:r>
        <w:br/>
        <w:t xml:space="preserve">Какие документы нужно приложить к заявлению на перерасчёт, если: </w:t>
      </w:r>
      <w:r>
        <w:br/>
      </w:r>
      <w:r>
        <w:br/>
        <w:t xml:space="preserve">- летом живу на даче. В этом случае вам надо предоставить справку дачного, садового, огороднического товарищества, подтверждающую период временного пребывания по месту нахождения дачного, садового, огороднического товарищества; </w:t>
      </w:r>
      <w:r>
        <w:br/>
      </w:r>
      <w:r>
        <w:br/>
        <w:t xml:space="preserve">- длительная командировка. К заявлению прикладываем копию командировочного удостоверения или копию решения (приказа, распоряжения) о направлении в служебную командировку или справку о служебной командировке с приложением копий проездных билетов. Также можно предоставить счета за проживание в гостинице, общежитии или другом месте временного пребывания или их заверенные копии. </w:t>
      </w:r>
      <w:r>
        <w:br/>
      </w:r>
      <w:r>
        <w:br/>
        <w:t xml:space="preserve">- санаторно-курортное лечение или лечение в стационаре. В этом случае берём справку о нахождении на лечении в стационарном лечебном учреждении или на санаторно-курортном лечении. </w:t>
      </w:r>
      <w:r>
        <w:br/>
      </w:r>
      <w:r>
        <w:br/>
        <w:t xml:space="preserve">- получил временную регистрацию по месту фактического пребывания. Прилагаем к заявлению документ органа, осуществляющего временную регистрацию гражданина по месту его временного пребывания в установленных законодательством случаях, или его заверенную копию; </w:t>
      </w:r>
      <w:r>
        <w:br/>
      </w:r>
      <w:r>
        <w:br/>
        <w:t xml:space="preserve">- отпуск. Если отпуск заграничный, то потребуется справка из консульства или дипломатического представительства Российской Федерации, подтверждающая ваше пребывание за границей или заверенная копия загранпаспорта или другого документа, удостоверяющего вашу личность и содержащего отметки о выезде из страны и въезде в нее. </w:t>
      </w:r>
      <w:r>
        <w:br/>
      </w:r>
      <w:r>
        <w:br/>
        <w:t xml:space="preserve">Если отпуск в пределах России, то можно предоставить проездные билеты, оформленные на имя потребителя. В случае оформления проездных документов в электронном виде, то надо предъявить их распечатку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 также можно приложить счета за проживание в гостинице, общежитии или другом месте временного пребывания или их заверенные копии. </w:t>
      </w:r>
      <w:r>
        <w:br/>
      </w:r>
      <w:r>
        <w:br/>
        <w:t xml:space="preserve">- ребёнок учится в другом городе, проживает в интернате. В этом случае предоставляем справку, подтверждающую период временного пребывания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 </w:t>
      </w:r>
      <w:r>
        <w:br/>
      </w:r>
      <w:r>
        <w:br/>
        <w:t xml:space="preserve">К заявлению на перерасчёт могут быть приложены и другие документы, которые, по вашему </w:t>
      </w:r>
      <w:r>
        <w:lastRenderedPageBreak/>
        <w:t xml:space="preserve">мнению, подтверждают факт и длительность вашего отсутствия.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ВАЖНО!</w:t>
      </w:r>
      <w:r>
        <w:br/>
        <w:t xml:space="preserve">В соответствии с Правилами предоставления коммунальных услуг «временно отсутствующие потребители» - это потребители, которые отсутствуют более 5 полных календарных дней подряд. Перерасчёт размера платы производится пропорционально количеству дней периода временного отсутствия потребителя. В этот период не включаются дни выбытия из жилого помещения и день прибытия в жилое помещение. </w:t>
      </w:r>
      <w:r>
        <w:br/>
      </w:r>
      <w:r>
        <w:br/>
        <w:t xml:space="preserve">Перерасчет платы осуществляется в течение 5 рабочих дней после получения письменного заявления потребителя о перерасчете. Подать заявление можно ДО начала периода временного отсутствия потребителя или не позднее 30 дней ПОСЛЕ окончания периода временного отсутствия потребителя. </w:t>
      </w:r>
      <w:r>
        <w:br/>
      </w:r>
      <w:r>
        <w:br/>
        <w:t>Если человек отсутствует больше 6 месяцев, то заявление на перерасчёт надо писать повторно, т.е. подтверждать факт отсутствия надо каждые полгода.</w:t>
      </w:r>
    </w:p>
    <w:sectPr w:rsidR="005D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89"/>
    <w:rsid w:val="0000553C"/>
    <w:rsid w:val="00014B28"/>
    <w:rsid w:val="00026D3E"/>
    <w:rsid w:val="000313AB"/>
    <w:rsid w:val="00035AFC"/>
    <w:rsid w:val="00036E78"/>
    <w:rsid w:val="000374FC"/>
    <w:rsid w:val="00045DC2"/>
    <w:rsid w:val="000467E1"/>
    <w:rsid w:val="000509F0"/>
    <w:rsid w:val="00073D8F"/>
    <w:rsid w:val="00080709"/>
    <w:rsid w:val="00082D1B"/>
    <w:rsid w:val="00084593"/>
    <w:rsid w:val="00091928"/>
    <w:rsid w:val="00093108"/>
    <w:rsid w:val="00093860"/>
    <w:rsid w:val="000979F7"/>
    <w:rsid w:val="000A01AA"/>
    <w:rsid w:val="000A47A8"/>
    <w:rsid w:val="000B21BA"/>
    <w:rsid w:val="000C50FB"/>
    <w:rsid w:val="000D16E6"/>
    <w:rsid w:val="000D1D3A"/>
    <w:rsid w:val="000D770C"/>
    <w:rsid w:val="000E08A3"/>
    <w:rsid w:val="000E5063"/>
    <w:rsid w:val="000E646C"/>
    <w:rsid w:val="000F316D"/>
    <w:rsid w:val="0010183F"/>
    <w:rsid w:val="0010308A"/>
    <w:rsid w:val="00106638"/>
    <w:rsid w:val="00107194"/>
    <w:rsid w:val="00110DA5"/>
    <w:rsid w:val="001141B1"/>
    <w:rsid w:val="00115141"/>
    <w:rsid w:val="00120B7C"/>
    <w:rsid w:val="00136B72"/>
    <w:rsid w:val="001420CB"/>
    <w:rsid w:val="00150310"/>
    <w:rsid w:val="00165600"/>
    <w:rsid w:val="00166784"/>
    <w:rsid w:val="00172024"/>
    <w:rsid w:val="00195DB3"/>
    <w:rsid w:val="001A2081"/>
    <w:rsid w:val="001B0B58"/>
    <w:rsid w:val="001B40DE"/>
    <w:rsid w:val="001B53C2"/>
    <w:rsid w:val="001B5BC2"/>
    <w:rsid w:val="001C3041"/>
    <w:rsid w:val="001C4FEF"/>
    <w:rsid w:val="001D0238"/>
    <w:rsid w:val="001D0982"/>
    <w:rsid w:val="001E05D0"/>
    <w:rsid w:val="001E14EE"/>
    <w:rsid w:val="001E7943"/>
    <w:rsid w:val="001F56D2"/>
    <w:rsid w:val="00201496"/>
    <w:rsid w:val="00206CFC"/>
    <w:rsid w:val="0021144C"/>
    <w:rsid w:val="00211F1D"/>
    <w:rsid w:val="00222448"/>
    <w:rsid w:val="00223207"/>
    <w:rsid w:val="002325B4"/>
    <w:rsid w:val="002355A4"/>
    <w:rsid w:val="00240FB5"/>
    <w:rsid w:val="002426B6"/>
    <w:rsid w:val="002531E0"/>
    <w:rsid w:val="00261697"/>
    <w:rsid w:val="00264DD1"/>
    <w:rsid w:val="00273F6F"/>
    <w:rsid w:val="00277D6A"/>
    <w:rsid w:val="002824F1"/>
    <w:rsid w:val="0028558B"/>
    <w:rsid w:val="00290D08"/>
    <w:rsid w:val="002A6E9F"/>
    <w:rsid w:val="002B7155"/>
    <w:rsid w:val="002E0376"/>
    <w:rsid w:val="002F0A30"/>
    <w:rsid w:val="002F6544"/>
    <w:rsid w:val="002F7DD4"/>
    <w:rsid w:val="00300914"/>
    <w:rsid w:val="00307DCD"/>
    <w:rsid w:val="00316814"/>
    <w:rsid w:val="0032241E"/>
    <w:rsid w:val="00322956"/>
    <w:rsid w:val="00324613"/>
    <w:rsid w:val="00324868"/>
    <w:rsid w:val="0033207E"/>
    <w:rsid w:val="003336FE"/>
    <w:rsid w:val="00356DB3"/>
    <w:rsid w:val="00377872"/>
    <w:rsid w:val="00392682"/>
    <w:rsid w:val="0039517B"/>
    <w:rsid w:val="003A308D"/>
    <w:rsid w:val="003B4BBC"/>
    <w:rsid w:val="003B5A74"/>
    <w:rsid w:val="003B5AC8"/>
    <w:rsid w:val="003B679A"/>
    <w:rsid w:val="003B77FB"/>
    <w:rsid w:val="003C1BAC"/>
    <w:rsid w:val="003C49C6"/>
    <w:rsid w:val="003C570E"/>
    <w:rsid w:val="003D25B2"/>
    <w:rsid w:val="003E04DA"/>
    <w:rsid w:val="003E27D1"/>
    <w:rsid w:val="003E3EA1"/>
    <w:rsid w:val="003E44A4"/>
    <w:rsid w:val="003F317F"/>
    <w:rsid w:val="003F4FA3"/>
    <w:rsid w:val="003F7CC5"/>
    <w:rsid w:val="00400534"/>
    <w:rsid w:val="00412C0E"/>
    <w:rsid w:val="004153ED"/>
    <w:rsid w:val="0041627B"/>
    <w:rsid w:val="00417D9D"/>
    <w:rsid w:val="00420E30"/>
    <w:rsid w:val="00432B43"/>
    <w:rsid w:val="004448F6"/>
    <w:rsid w:val="00455EF4"/>
    <w:rsid w:val="004643CC"/>
    <w:rsid w:val="0047252F"/>
    <w:rsid w:val="0047670E"/>
    <w:rsid w:val="0048062D"/>
    <w:rsid w:val="004858B6"/>
    <w:rsid w:val="00486CF9"/>
    <w:rsid w:val="004A1E1C"/>
    <w:rsid w:val="004A47E2"/>
    <w:rsid w:val="004B3C13"/>
    <w:rsid w:val="004B4523"/>
    <w:rsid w:val="004B726B"/>
    <w:rsid w:val="004D3901"/>
    <w:rsid w:val="004D3FB2"/>
    <w:rsid w:val="004E2B56"/>
    <w:rsid w:val="004F5DAD"/>
    <w:rsid w:val="004F7577"/>
    <w:rsid w:val="004F7E0D"/>
    <w:rsid w:val="004F7E53"/>
    <w:rsid w:val="00505274"/>
    <w:rsid w:val="00523742"/>
    <w:rsid w:val="00527000"/>
    <w:rsid w:val="00534F98"/>
    <w:rsid w:val="00552EBB"/>
    <w:rsid w:val="00556A1A"/>
    <w:rsid w:val="0056015B"/>
    <w:rsid w:val="005633BD"/>
    <w:rsid w:val="00563E6F"/>
    <w:rsid w:val="005704B1"/>
    <w:rsid w:val="00572AB4"/>
    <w:rsid w:val="00574983"/>
    <w:rsid w:val="00591FFE"/>
    <w:rsid w:val="00596C43"/>
    <w:rsid w:val="005A32E5"/>
    <w:rsid w:val="005A578A"/>
    <w:rsid w:val="005B0F99"/>
    <w:rsid w:val="005B1448"/>
    <w:rsid w:val="005B3063"/>
    <w:rsid w:val="005B542E"/>
    <w:rsid w:val="005C63DD"/>
    <w:rsid w:val="005D2848"/>
    <w:rsid w:val="005D342B"/>
    <w:rsid w:val="005E44F9"/>
    <w:rsid w:val="005E7DCC"/>
    <w:rsid w:val="005F0B03"/>
    <w:rsid w:val="005F5349"/>
    <w:rsid w:val="005F54BF"/>
    <w:rsid w:val="00610B9D"/>
    <w:rsid w:val="0061395A"/>
    <w:rsid w:val="00617735"/>
    <w:rsid w:val="00641ECD"/>
    <w:rsid w:val="0064411C"/>
    <w:rsid w:val="00645B2B"/>
    <w:rsid w:val="006535E6"/>
    <w:rsid w:val="00654281"/>
    <w:rsid w:val="006601F6"/>
    <w:rsid w:val="0066643F"/>
    <w:rsid w:val="00691880"/>
    <w:rsid w:val="00696C76"/>
    <w:rsid w:val="006C47A8"/>
    <w:rsid w:val="006D0EFC"/>
    <w:rsid w:val="006D699D"/>
    <w:rsid w:val="006D7827"/>
    <w:rsid w:val="006E7F31"/>
    <w:rsid w:val="006F2D33"/>
    <w:rsid w:val="006F3EB2"/>
    <w:rsid w:val="007037E6"/>
    <w:rsid w:val="007219DE"/>
    <w:rsid w:val="00722258"/>
    <w:rsid w:val="0072519B"/>
    <w:rsid w:val="007252BF"/>
    <w:rsid w:val="00730CE0"/>
    <w:rsid w:val="0074007E"/>
    <w:rsid w:val="00745565"/>
    <w:rsid w:val="007477E7"/>
    <w:rsid w:val="00754E05"/>
    <w:rsid w:val="0076043D"/>
    <w:rsid w:val="007614B2"/>
    <w:rsid w:val="007624A9"/>
    <w:rsid w:val="00770FCB"/>
    <w:rsid w:val="0077553C"/>
    <w:rsid w:val="00775D40"/>
    <w:rsid w:val="00776ECC"/>
    <w:rsid w:val="00780DC9"/>
    <w:rsid w:val="007841AD"/>
    <w:rsid w:val="0079185D"/>
    <w:rsid w:val="00793EAB"/>
    <w:rsid w:val="007A09AE"/>
    <w:rsid w:val="007A51B2"/>
    <w:rsid w:val="007C0DE7"/>
    <w:rsid w:val="007C7DA6"/>
    <w:rsid w:val="007C7E96"/>
    <w:rsid w:val="007D1238"/>
    <w:rsid w:val="007E2503"/>
    <w:rsid w:val="007E65DC"/>
    <w:rsid w:val="007F0B11"/>
    <w:rsid w:val="007F0CEF"/>
    <w:rsid w:val="007F3C97"/>
    <w:rsid w:val="0080403C"/>
    <w:rsid w:val="0081271F"/>
    <w:rsid w:val="00817447"/>
    <w:rsid w:val="00820709"/>
    <w:rsid w:val="00820D15"/>
    <w:rsid w:val="0082181E"/>
    <w:rsid w:val="00823B64"/>
    <w:rsid w:val="00824D11"/>
    <w:rsid w:val="008321B7"/>
    <w:rsid w:val="0084433E"/>
    <w:rsid w:val="00845A9E"/>
    <w:rsid w:val="008462EF"/>
    <w:rsid w:val="00847630"/>
    <w:rsid w:val="008527DD"/>
    <w:rsid w:val="00853A15"/>
    <w:rsid w:val="00855D29"/>
    <w:rsid w:val="008618D4"/>
    <w:rsid w:val="0089060E"/>
    <w:rsid w:val="008A05F1"/>
    <w:rsid w:val="008A2C6A"/>
    <w:rsid w:val="008B02A0"/>
    <w:rsid w:val="008B2C34"/>
    <w:rsid w:val="008B34F3"/>
    <w:rsid w:val="008B7255"/>
    <w:rsid w:val="008B7E08"/>
    <w:rsid w:val="008C7825"/>
    <w:rsid w:val="008D0E90"/>
    <w:rsid w:val="008D1964"/>
    <w:rsid w:val="008E48F2"/>
    <w:rsid w:val="008E60CB"/>
    <w:rsid w:val="008E69A1"/>
    <w:rsid w:val="008F69B4"/>
    <w:rsid w:val="00900D5C"/>
    <w:rsid w:val="00902648"/>
    <w:rsid w:val="00907886"/>
    <w:rsid w:val="00913AE1"/>
    <w:rsid w:val="0092194A"/>
    <w:rsid w:val="00925D61"/>
    <w:rsid w:val="00927788"/>
    <w:rsid w:val="009343E8"/>
    <w:rsid w:val="00953818"/>
    <w:rsid w:val="00957675"/>
    <w:rsid w:val="00970355"/>
    <w:rsid w:val="0097579B"/>
    <w:rsid w:val="00976D0C"/>
    <w:rsid w:val="00980EB2"/>
    <w:rsid w:val="00983B81"/>
    <w:rsid w:val="00983F0F"/>
    <w:rsid w:val="00987354"/>
    <w:rsid w:val="00987371"/>
    <w:rsid w:val="00987751"/>
    <w:rsid w:val="0099391A"/>
    <w:rsid w:val="009968EF"/>
    <w:rsid w:val="00996FDE"/>
    <w:rsid w:val="009A32DE"/>
    <w:rsid w:val="009A637F"/>
    <w:rsid w:val="009C2152"/>
    <w:rsid w:val="009D3503"/>
    <w:rsid w:val="009D4A25"/>
    <w:rsid w:val="009E4C8C"/>
    <w:rsid w:val="009E5D53"/>
    <w:rsid w:val="009F031A"/>
    <w:rsid w:val="00A06736"/>
    <w:rsid w:val="00A1412D"/>
    <w:rsid w:val="00A223EA"/>
    <w:rsid w:val="00A22A6F"/>
    <w:rsid w:val="00A2525A"/>
    <w:rsid w:val="00A31919"/>
    <w:rsid w:val="00A421CB"/>
    <w:rsid w:val="00A44DAC"/>
    <w:rsid w:val="00A47FAC"/>
    <w:rsid w:val="00A56EB6"/>
    <w:rsid w:val="00A60DFB"/>
    <w:rsid w:val="00A7365A"/>
    <w:rsid w:val="00A75DAC"/>
    <w:rsid w:val="00A77517"/>
    <w:rsid w:val="00A8741D"/>
    <w:rsid w:val="00A91AA3"/>
    <w:rsid w:val="00AD556A"/>
    <w:rsid w:val="00AE38D6"/>
    <w:rsid w:val="00AE4FA1"/>
    <w:rsid w:val="00AE7762"/>
    <w:rsid w:val="00AF51C3"/>
    <w:rsid w:val="00B00889"/>
    <w:rsid w:val="00B05077"/>
    <w:rsid w:val="00B261BE"/>
    <w:rsid w:val="00B374A7"/>
    <w:rsid w:val="00B374DA"/>
    <w:rsid w:val="00B42193"/>
    <w:rsid w:val="00B450BB"/>
    <w:rsid w:val="00B45624"/>
    <w:rsid w:val="00B460C6"/>
    <w:rsid w:val="00B47594"/>
    <w:rsid w:val="00B53BFD"/>
    <w:rsid w:val="00B543B2"/>
    <w:rsid w:val="00B558F8"/>
    <w:rsid w:val="00B74651"/>
    <w:rsid w:val="00B74772"/>
    <w:rsid w:val="00B75733"/>
    <w:rsid w:val="00B813F6"/>
    <w:rsid w:val="00B81A8F"/>
    <w:rsid w:val="00B81C5D"/>
    <w:rsid w:val="00B87FA7"/>
    <w:rsid w:val="00BA19C9"/>
    <w:rsid w:val="00BA49E4"/>
    <w:rsid w:val="00BA4BA9"/>
    <w:rsid w:val="00BB1E77"/>
    <w:rsid w:val="00BD74EE"/>
    <w:rsid w:val="00BE0650"/>
    <w:rsid w:val="00BE1B6F"/>
    <w:rsid w:val="00BE1C45"/>
    <w:rsid w:val="00C14040"/>
    <w:rsid w:val="00C2134F"/>
    <w:rsid w:val="00C278DC"/>
    <w:rsid w:val="00C378F0"/>
    <w:rsid w:val="00C41A96"/>
    <w:rsid w:val="00C56F63"/>
    <w:rsid w:val="00C66617"/>
    <w:rsid w:val="00C74DF5"/>
    <w:rsid w:val="00C80A6D"/>
    <w:rsid w:val="00C94FA7"/>
    <w:rsid w:val="00CA4D7B"/>
    <w:rsid w:val="00CA7761"/>
    <w:rsid w:val="00CB2200"/>
    <w:rsid w:val="00CB3F97"/>
    <w:rsid w:val="00CB4513"/>
    <w:rsid w:val="00CC20A8"/>
    <w:rsid w:val="00CC6E34"/>
    <w:rsid w:val="00CD7939"/>
    <w:rsid w:val="00CF20A8"/>
    <w:rsid w:val="00CF4EE1"/>
    <w:rsid w:val="00CF5398"/>
    <w:rsid w:val="00D01E1A"/>
    <w:rsid w:val="00D12030"/>
    <w:rsid w:val="00D12414"/>
    <w:rsid w:val="00D165C0"/>
    <w:rsid w:val="00D3108C"/>
    <w:rsid w:val="00D31451"/>
    <w:rsid w:val="00D41B39"/>
    <w:rsid w:val="00D42BF2"/>
    <w:rsid w:val="00D43952"/>
    <w:rsid w:val="00D47D36"/>
    <w:rsid w:val="00D56D43"/>
    <w:rsid w:val="00D6704F"/>
    <w:rsid w:val="00D7209F"/>
    <w:rsid w:val="00D96A4D"/>
    <w:rsid w:val="00D97ECE"/>
    <w:rsid w:val="00DA0350"/>
    <w:rsid w:val="00DA4116"/>
    <w:rsid w:val="00DB6B2C"/>
    <w:rsid w:val="00DB7497"/>
    <w:rsid w:val="00DC0F90"/>
    <w:rsid w:val="00DC1DB7"/>
    <w:rsid w:val="00DC45EA"/>
    <w:rsid w:val="00DC6A9B"/>
    <w:rsid w:val="00DC6B70"/>
    <w:rsid w:val="00DD20AC"/>
    <w:rsid w:val="00DE7F72"/>
    <w:rsid w:val="00DF1CB0"/>
    <w:rsid w:val="00DF2AD9"/>
    <w:rsid w:val="00E04A36"/>
    <w:rsid w:val="00E05595"/>
    <w:rsid w:val="00E22239"/>
    <w:rsid w:val="00E30273"/>
    <w:rsid w:val="00E36914"/>
    <w:rsid w:val="00E37717"/>
    <w:rsid w:val="00E43F03"/>
    <w:rsid w:val="00E46F34"/>
    <w:rsid w:val="00E47EFF"/>
    <w:rsid w:val="00E5245D"/>
    <w:rsid w:val="00E56C02"/>
    <w:rsid w:val="00E64D0D"/>
    <w:rsid w:val="00E7131E"/>
    <w:rsid w:val="00E76207"/>
    <w:rsid w:val="00E86312"/>
    <w:rsid w:val="00E92DDD"/>
    <w:rsid w:val="00E931ED"/>
    <w:rsid w:val="00E96E8E"/>
    <w:rsid w:val="00E9747E"/>
    <w:rsid w:val="00EA23FA"/>
    <w:rsid w:val="00EB2540"/>
    <w:rsid w:val="00EE5588"/>
    <w:rsid w:val="00EF4A0C"/>
    <w:rsid w:val="00EF65CA"/>
    <w:rsid w:val="00F017A7"/>
    <w:rsid w:val="00F02A18"/>
    <w:rsid w:val="00F125EB"/>
    <w:rsid w:val="00F145B6"/>
    <w:rsid w:val="00F15230"/>
    <w:rsid w:val="00F20664"/>
    <w:rsid w:val="00F221F2"/>
    <w:rsid w:val="00F233A1"/>
    <w:rsid w:val="00F312D2"/>
    <w:rsid w:val="00F4770C"/>
    <w:rsid w:val="00F525EC"/>
    <w:rsid w:val="00F528AD"/>
    <w:rsid w:val="00F56CE7"/>
    <w:rsid w:val="00F60CBD"/>
    <w:rsid w:val="00F65C1E"/>
    <w:rsid w:val="00F84F19"/>
    <w:rsid w:val="00F95094"/>
    <w:rsid w:val="00F9534D"/>
    <w:rsid w:val="00FA4F24"/>
    <w:rsid w:val="00FB0E0C"/>
    <w:rsid w:val="00FC0C70"/>
    <w:rsid w:val="00FC3A63"/>
    <w:rsid w:val="00FC5D74"/>
    <w:rsid w:val="00FD4F80"/>
    <w:rsid w:val="00FD5D65"/>
    <w:rsid w:val="00FE1A7E"/>
    <w:rsid w:val="00FF0D32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FF06D-988A-4086-B6DC-B573ED65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udm.esplus.ru&amp;post=-171761156_2021&amp;cc_key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&#1088;&#1077;&#1075;&#1086;&#1087;&#1077;&#1088;&#1072;&#1090;&#1086;&#1088;&#1091;&#1076;&#1084;&#1091;&#1088;&#1090;&#1080;&#1080;.&#1088;&#1092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regoperatorudmurtia" TargetMode="External"/><Relationship Id="rId9" Type="http://schemas.openxmlformats.org/officeDocument/2006/relationships/hyperlink" Target="https://vk.com/away.php?to=http%3A%2F%2Fwww.udm.esplus.ru&amp;post=-171761156_202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1789</Words>
  <Characters>10202</Characters>
  <Application>Microsoft Office Word</Application>
  <DocSecurity>0</DocSecurity>
  <Lines>85</Lines>
  <Paragraphs>23</Paragraphs>
  <ScaleCrop>false</ScaleCrop>
  <Company>diakov.net</Company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природных ресурсов</dc:creator>
  <cp:keywords/>
  <dc:description/>
  <cp:lastModifiedBy>Управление природных ресурсов</cp:lastModifiedBy>
  <cp:revision>3</cp:revision>
  <dcterms:created xsi:type="dcterms:W3CDTF">2019-02-15T06:10:00Z</dcterms:created>
  <dcterms:modified xsi:type="dcterms:W3CDTF">2019-02-15T07:50:00Z</dcterms:modified>
</cp:coreProperties>
</file>